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C28D3" w14:textId="77777777" w:rsidR="00587CFE" w:rsidRDefault="009A730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RUNNING HEAD: Dissonance causes compensatory affirmation</w:t>
      </w:r>
    </w:p>
    <w:p w14:paraId="2D96FACC" w14:textId="77777777" w:rsidR="00587CFE" w:rsidRDefault="00587CFE">
      <w:pPr>
        <w:spacing w:line="480" w:lineRule="auto"/>
        <w:ind w:firstLine="720"/>
        <w:rPr>
          <w:rFonts w:ascii="Times New Roman" w:eastAsia="Times New Roman" w:hAnsi="Times New Roman" w:cs="Times New Roman"/>
        </w:rPr>
      </w:pPr>
    </w:p>
    <w:p w14:paraId="14203D47" w14:textId="77777777" w:rsidR="00587CFE" w:rsidRDefault="00587CFE">
      <w:pPr>
        <w:spacing w:line="480" w:lineRule="auto"/>
        <w:ind w:firstLine="720"/>
        <w:rPr>
          <w:rFonts w:ascii="Times New Roman" w:eastAsia="Times New Roman" w:hAnsi="Times New Roman" w:cs="Times New Roman"/>
        </w:rPr>
      </w:pPr>
    </w:p>
    <w:p w14:paraId="33DB861D" w14:textId="77777777" w:rsidR="00587CFE" w:rsidRDefault="00587CFE">
      <w:pPr>
        <w:spacing w:line="480" w:lineRule="auto"/>
        <w:ind w:firstLine="720"/>
        <w:rPr>
          <w:rFonts w:ascii="Times New Roman" w:eastAsia="Times New Roman" w:hAnsi="Times New Roman" w:cs="Times New Roman"/>
        </w:rPr>
      </w:pPr>
    </w:p>
    <w:p w14:paraId="07B4DEA8" w14:textId="77777777" w:rsidR="00587CFE" w:rsidRDefault="00587CFE">
      <w:pPr>
        <w:spacing w:line="480" w:lineRule="auto"/>
        <w:ind w:firstLine="720"/>
        <w:rPr>
          <w:rFonts w:ascii="Times New Roman" w:eastAsia="Times New Roman" w:hAnsi="Times New Roman" w:cs="Times New Roman"/>
        </w:rPr>
      </w:pPr>
    </w:p>
    <w:p w14:paraId="40CE7786" w14:textId="77777777" w:rsidR="00587CFE" w:rsidRDefault="00587CFE">
      <w:pPr>
        <w:spacing w:line="480" w:lineRule="auto"/>
        <w:ind w:firstLine="720"/>
        <w:rPr>
          <w:rFonts w:ascii="Times New Roman" w:eastAsia="Times New Roman" w:hAnsi="Times New Roman" w:cs="Times New Roman"/>
        </w:rPr>
      </w:pPr>
    </w:p>
    <w:p w14:paraId="4BCC14C3" w14:textId="77777777" w:rsidR="00587CFE" w:rsidRDefault="00587CFE">
      <w:pPr>
        <w:spacing w:line="480" w:lineRule="auto"/>
        <w:ind w:firstLine="720"/>
        <w:rPr>
          <w:rFonts w:ascii="Times New Roman" w:eastAsia="Times New Roman" w:hAnsi="Times New Roman" w:cs="Times New Roman"/>
        </w:rPr>
      </w:pPr>
    </w:p>
    <w:p w14:paraId="6F4568CF" w14:textId="77777777" w:rsidR="00587CFE" w:rsidRDefault="009A7308">
      <w:pPr>
        <w:spacing w:line="480" w:lineRule="auto"/>
        <w:ind w:firstLine="720"/>
        <w:rPr>
          <w:rFonts w:ascii="Times New Roman" w:eastAsia="Times New Roman" w:hAnsi="Times New Roman" w:cs="Times New Roman"/>
        </w:rPr>
      </w:pPr>
      <w:r>
        <w:rPr>
          <w:rFonts w:ascii="Times New Roman" w:eastAsia="Times New Roman" w:hAnsi="Times New Roman" w:cs="Times New Roman"/>
        </w:rPr>
        <w:br/>
      </w:r>
    </w:p>
    <w:p w14:paraId="02A701C5" w14:textId="77777777" w:rsidR="003719A8" w:rsidRDefault="007A7AC9" w:rsidP="0058303D">
      <w:pPr>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Is dissonance reduction a special case of fluid compensation? </w:t>
      </w:r>
    </w:p>
    <w:p w14:paraId="34A62B08" w14:textId="5BFB9A63" w:rsidR="00587CFE" w:rsidRDefault="0058303D" w:rsidP="0058303D">
      <w:pPr>
        <w:spacing w:line="480" w:lineRule="auto"/>
        <w:jc w:val="center"/>
        <w:rPr>
          <w:rFonts w:ascii="Times New Roman" w:eastAsia="Times New Roman" w:hAnsi="Times New Roman" w:cs="Times New Roman"/>
        </w:rPr>
      </w:pPr>
      <w:r>
        <w:rPr>
          <w:rFonts w:ascii="Times New Roman" w:eastAsia="Times New Roman" w:hAnsi="Times New Roman" w:cs="Times New Roman"/>
        </w:rPr>
        <w:t>Evidence that dissonant cognitions cause compensatory affirmation and abstraction</w:t>
      </w:r>
    </w:p>
    <w:p w14:paraId="65CDAE11" w14:textId="77777777" w:rsidR="00587CFE" w:rsidRDefault="00587CFE">
      <w:pPr>
        <w:spacing w:line="480" w:lineRule="auto"/>
        <w:ind w:firstLine="720"/>
        <w:jc w:val="center"/>
        <w:rPr>
          <w:rFonts w:ascii="Times New Roman" w:eastAsia="Times New Roman" w:hAnsi="Times New Roman" w:cs="Times New Roman"/>
        </w:rPr>
      </w:pPr>
    </w:p>
    <w:p w14:paraId="1E9BAC0D" w14:textId="0ED42899" w:rsidR="00587CFE" w:rsidRDefault="00AF6D4E">
      <w:pPr>
        <w:spacing w:line="480" w:lineRule="auto"/>
        <w:ind w:firstLine="720"/>
        <w:jc w:val="center"/>
        <w:rPr>
          <w:rFonts w:ascii="Times New Roman" w:eastAsia="Times New Roman" w:hAnsi="Times New Roman" w:cs="Times New Roman"/>
          <w:vertAlign w:val="superscript"/>
        </w:rPr>
      </w:pPr>
      <w:r>
        <w:rPr>
          <w:rFonts w:ascii="Times New Roman" w:eastAsia="Times New Roman" w:hAnsi="Times New Roman" w:cs="Times New Roman"/>
        </w:rPr>
        <w:t>Daniel Randles</w:t>
      </w:r>
      <w:r w:rsidRPr="00AF6D4E">
        <w:rPr>
          <w:rFonts w:ascii="Times New Roman" w:eastAsia="Times New Roman" w:hAnsi="Times New Roman" w:cs="Times New Roman"/>
          <w:vertAlign w:val="superscript"/>
        </w:rPr>
        <w:t>1</w:t>
      </w:r>
      <w:r>
        <w:rPr>
          <w:rFonts w:ascii="Times New Roman" w:eastAsia="Times New Roman" w:hAnsi="Times New Roman" w:cs="Times New Roman"/>
        </w:rPr>
        <w:t>, Michael Inzlicht</w:t>
      </w:r>
      <w:r w:rsidRPr="00AF6D4E">
        <w:rPr>
          <w:rFonts w:ascii="Times New Roman" w:eastAsia="Times New Roman" w:hAnsi="Times New Roman" w:cs="Times New Roman"/>
          <w:vertAlign w:val="superscript"/>
        </w:rPr>
        <w:t>2</w:t>
      </w:r>
      <w:r>
        <w:rPr>
          <w:rFonts w:ascii="Times New Roman" w:eastAsia="Times New Roman" w:hAnsi="Times New Roman" w:cs="Times New Roman"/>
        </w:rPr>
        <w:t>, Travis Proulx</w:t>
      </w:r>
      <w:r w:rsidRPr="00AF6D4E">
        <w:rPr>
          <w:rFonts w:ascii="Times New Roman" w:eastAsia="Times New Roman" w:hAnsi="Times New Roman" w:cs="Times New Roman"/>
          <w:vertAlign w:val="superscript"/>
        </w:rPr>
        <w:t>3</w:t>
      </w:r>
      <w:r>
        <w:rPr>
          <w:rFonts w:ascii="Times New Roman" w:eastAsia="Times New Roman" w:hAnsi="Times New Roman" w:cs="Times New Roman"/>
        </w:rPr>
        <w:t>, Alexa Tullett</w:t>
      </w:r>
      <w:r w:rsidRPr="00AF6D4E">
        <w:rPr>
          <w:rFonts w:ascii="Times New Roman" w:eastAsia="Times New Roman" w:hAnsi="Times New Roman" w:cs="Times New Roman"/>
          <w:vertAlign w:val="superscript"/>
        </w:rPr>
        <w:t>4</w:t>
      </w:r>
      <w:r>
        <w:rPr>
          <w:rFonts w:ascii="Times New Roman" w:eastAsia="Times New Roman" w:hAnsi="Times New Roman" w:cs="Times New Roman"/>
        </w:rPr>
        <w:t>, and Steven J. Heine</w:t>
      </w:r>
      <w:r w:rsidRPr="00AF6D4E">
        <w:rPr>
          <w:rFonts w:ascii="Times New Roman" w:eastAsia="Times New Roman" w:hAnsi="Times New Roman" w:cs="Times New Roman"/>
          <w:vertAlign w:val="superscript"/>
        </w:rPr>
        <w:t>1</w:t>
      </w:r>
    </w:p>
    <w:p w14:paraId="7C261F17" w14:textId="77777777" w:rsidR="00AF6D4E" w:rsidRDefault="00AF6D4E">
      <w:pPr>
        <w:spacing w:line="480" w:lineRule="auto"/>
        <w:ind w:firstLine="720"/>
        <w:jc w:val="center"/>
        <w:rPr>
          <w:rFonts w:ascii="Times New Roman" w:eastAsia="Times New Roman" w:hAnsi="Times New Roman" w:cs="Times New Roman"/>
          <w:vertAlign w:val="superscript"/>
        </w:rPr>
      </w:pPr>
    </w:p>
    <w:p w14:paraId="5D83A752" w14:textId="641762C2" w:rsidR="00AF6D4E" w:rsidRPr="00AF6D4E" w:rsidRDefault="00AF6D4E" w:rsidP="00AF6D4E">
      <w:pPr>
        <w:spacing w:line="480" w:lineRule="auto"/>
        <w:rPr>
          <w:rFonts w:ascii="Times New Roman" w:eastAsia="Times New Roman" w:hAnsi="Times New Roman" w:cs="Times New Roman"/>
        </w:rPr>
      </w:pPr>
      <w:r w:rsidRPr="00AF6D4E">
        <w:rPr>
          <w:rFonts w:ascii="Times New Roman" w:eastAsia="Times New Roman" w:hAnsi="Times New Roman" w:cs="Times New Roman"/>
        </w:rPr>
        <w:t xml:space="preserve">1 </w:t>
      </w:r>
      <w:r w:rsidRPr="00AF6D4E">
        <w:rPr>
          <w:rFonts w:ascii="Times New Roman" w:eastAsia="Times New Roman" w:hAnsi="Times New Roman" w:cs="Times New Roman"/>
        </w:rPr>
        <w:t>University of British Columbia</w:t>
      </w:r>
    </w:p>
    <w:p w14:paraId="70348989" w14:textId="077E98D9" w:rsidR="00AF6D4E" w:rsidRPr="00AF6D4E" w:rsidRDefault="00AF6D4E" w:rsidP="00AF6D4E">
      <w:pPr>
        <w:spacing w:line="480" w:lineRule="auto"/>
        <w:rPr>
          <w:rFonts w:ascii="Times New Roman" w:eastAsia="Times New Roman" w:hAnsi="Times New Roman" w:cs="Times New Roman"/>
        </w:rPr>
      </w:pPr>
      <w:r w:rsidRPr="00AF6D4E">
        <w:rPr>
          <w:rFonts w:ascii="Times New Roman" w:eastAsia="Times New Roman" w:hAnsi="Times New Roman" w:cs="Times New Roman"/>
        </w:rPr>
        <w:t>2 University of Toronto</w:t>
      </w:r>
    </w:p>
    <w:p w14:paraId="2A8D3D8A" w14:textId="732B2495" w:rsidR="00AF6D4E" w:rsidRPr="00AF6D4E" w:rsidRDefault="00AF6D4E" w:rsidP="00AF6D4E">
      <w:pPr>
        <w:spacing w:line="480" w:lineRule="auto"/>
        <w:rPr>
          <w:rFonts w:ascii="Times New Roman" w:eastAsia="Times New Roman" w:hAnsi="Times New Roman" w:cs="Times New Roman"/>
        </w:rPr>
      </w:pPr>
      <w:r w:rsidRPr="00AF6D4E">
        <w:rPr>
          <w:rFonts w:ascii="Times New Roman" w:eastAsia="Times New Roman" w:hAnsi="Times New Roman" w:cs="Times New Roman"/>
        </w:rPr>
        <w:t>3 Tilburg University</w:t>
      </w:r>
    </w:p>
    <w:p w14:paraId="1EBA7BC6" w14:textId="5927572C" w:rsidR="00AF6D4E" w:rsidRPr="00AF6D4E" w:rsidRDefault="00AF6D4E" w:rsidP="00AF6D4E">
      <w:pPr>
        <w:spacing w:line="480" w:lineRule="auto"/>
        <w:rPr>
          <w:rFonts w:ascii="Times New Roman" w:eastAsia="Times New Roman" w:hAnsi="Times New Roman" w:cs="Times New Roman"/>
        </w:rPr>
      </w:pPr>
      <w:r w:rsidRPr="00AF6D4E">
        <w:rPr>
          <w:rFonts w:ascii="Times New Roman" w:eastAsia="Times New Roman" w:hAnsi="Times New Roman" w:cs="Times New Roman"/>
        </w:rPr>
        <w:t>4 University of Alabama</w:t>
      </w:r>
    </w:p>
    <w:p w14:paraId="55481451" w14:textId="77777777" w:rsidR="00AF6D4E" w:rsidRDefault="00AF6D4E">
      <w:pPr>
        <w:spacing w:line="480" w:lineRule="auto"/>
        <w:ind w:firstLine="720"/>
        <w:jc w:val="center"/>
        <w:rPr>
          <w:rFonts w:ascii="Times New Roman" w:eastAsia="Times New Roman" w:hAnsi="Times New Roman" w:cs="Times New Roman"/>
          <w:vertAlign w:val="superscript"/>
        </w:rPr>
      </w:pPr>
    </w:p>
    <w:p w14:paraId="49403F64" w14:textId="77777777" w:rsidR="00AF6D4E" w:rsidRDefault="00AF6D4E">
      <w:pPr>
        <w:spacing w:line="480" w:lineRule="auto"/>
        <w:ind w:firstLine="720"/>
        <w:jc w:val="center"/>
        <w:rPr>
          <w:rFonts w:ascii="Times New Roman" w:eastAsia="Times New Roman" w:hAnsi="Times New Roman" w:cs="Times New Roman"/>
          <w:vertAlign w:val="superscript"/>
        </w:rPr>
      </w:pPr>
    </w:p>
    <w:p w14:paraId="40CCC29C" w14:textId="0A52A800" w:rsidR="00AF6D4E" w:rsidRDefault="00AF6D4E" w:rsidP="00AF6D4E">
      <w:pPr>
        <w:spacing w:line="480" w:lineRule="auto"/>
        <w:jc w:val="center"/>
        <w:rPr>
          <w:rFonts w:ascii="Times New Roman" w:eastAsia="Times New Roman" w:hAnsi="Times New Roman" w:cs="Times New Roman"/>
        </w:rPr>
      </w:pPr>
      <w:r w:rsidRPr="00AF6D4E">
        <w:rPr>
          <w:rFonts w:ascii="Times New Roman" w:eastAsia="Times New Roman" w:hAnsi="Times New Roman" w:cs="Times New Roman"/>
        </w:rPr>
        <w:t>(in press) Journal of Personality and Social Psychology</w:t>
      </w:r>
    </w:p>
    <w:p w14:paraId="0A317313" w14:textId="22622EF8" w:rsidR="00587CFE" w:rsidRPr="0058303D" w:rsidRDefault="009A7308" w:rsidP="0058303D">
      <w:pPr>
        <w:spacing w:line="480" w:lineRule="auto"/>
        <w:ind w:firstLine="720"/>
        <w:jc w:val="center"/>
      </w:pPr>
      <w:r>
        <w:rPr>
          <w:rFonts w:ascii="Times New Roman" w:eastAsia="Times New Roman" w:hAnsi="Times New Roman" w:cs="Times New Roman"/>
        </w:rPr>
        <w:br w:type="page"/>
      </w:r>
    </w:p>
    <w:p w14:paraId="261852EE" w14:textId="77777777" w:rsidR="00587CFE" w:rsidRDefault="009A7308" w:rsidP="005515AF">
      <w:pPr>
        <w:spacing w:line="480" w:lineRule="auto"/>
        <w:jc w:val="center"/>
        <w:rPr>
          <w:rFonts w:ascii="Times New Roman" w:eastAsia="Times New Roman" w:hAnsi="Times New Roman" w:cs="Times New Roman"/>
        </w:rPr>
      </w:pPr>
      <w:r>
        <w:rPr>
          <w:rFonts w:ascii="Times New Roman" w:eastAsia="Times New Roman" w:hAnsi="Times New Roman" w:cs="Times New Roman"/>
        </w:rPr>
        <w:lastRenderedPageBreak/>
        <w:t>ABSTRACT</w:t>
      </w:r>
    </w:p>
    <w:p w14:paraId="393525B1" w14:textId="4635FAA3" w:rsidR="00587CFE" w:rsidRPr="0058303D" w:rsidRDefault="009A7308" w:rsidP="0058303D">
      <w:pPr>
        <w:spacing w:line="480" w:lineRule="auto"/>
        <w:ind w:firstLine="720"/>
      </w:pPr>
      <w:r>
        <w:rPr>
          <w:rFonts w:ascii="Times New Roman" w:eastAsia="Times New Roman" w:hAnsi="Times New Roman" w:cs="Times New Roman"/>
        </w:rPr>
        <w:t xml:space="preserve">Cognitive </w:t>
      </w:r>
      <w:r w:rsidR="009175C3">
        <w:rPr>
          <w:rFonts w:ascii="Times New Roman" w:eastAsia="Times New Roman" w:hAnsi="Times New Roman" w:cs="Times New Roman"/>
        </w:rPr>
        <w:t xml:space="preserve">dissonance theory </w:t>
      </w:r>
      <w:r>
        <w:rPr>
          <w:rFonts w:ascii="Times New Roman" w:eastAsia="Times New Roman" w:hAnsi="Times New Roman" w:cs="Times New Roman"/>
        </w:rPr>
        <w:t xml:space="preserve">shares much in common with other perspectives that address anomalies, uncertainty, and general expectancy violations. This has led some theorists to argue that these theories represent overlapping psychological processes. If responding to dissonance and uncertainty occurs through a common psychological process, one should expect that the behavioral outcomes of feeling uncertain would also apply to feelings of dissonance, and vice versa. One specific prediction from the meaning maintenance model would be that cognitive dissonance, like other expectancy violations, should lead to the affirmation of unrelated beliefs, or the abstraction of unrelated schemas when the dissonant event cannot be easily accommodated. </w:t>
      </w:r>
      <w:r w:rsidR="00143C48">
        <w:rPr>
          <w:rFonts w:ascii="Times New Roman" w:eastAsia="Times New Roman" w:hAnsi="Times New Roman" w:cs="Times New Roman"/>
        </w:rPr>
        <w:t>This</w:t>
      </w:r>
      <w:r>
        <w:rPr>
          <w:rFonts w:ascii="Times New Roman" w:eastAsia="Times New Roman" w:hAnsi="Times New Roman" w:cs="Times New Roman"/>
        </w:rPr>
        <w:t xml:space="preserve"> paper presents four studies </w:t>
      </w:r>
      <w:r w:rsidR="00490DAE">
        <w:rPr>
          <w:rFonts w:ascii="Times New Roman" w:eastAsia="Times New Roman" w:hAnsi="Times New Roman" w:cs="Times New Roman"/>
        </w:rPr>
        <w:t xml:space="preserve">(N = </w:t>
      </w:r>
      <w:r w:rsidR="00E92032">
        <w:rPr>
          <w:rFonts w:ascii="Times New Roman" w:eastAsia="Times New Roman" w:hAnsi="Times New Roman" w:cs="Times New Roman"/>
        </w:rPr>
        <w:t>1124</w:t>
      </w:r>
      <w:r w:rsidR="00490DAE">
        <w:rPr>
          <w:rFonts w:ascii="Times New Roman" w:eastAsia="Times New Roman" w:hAnsi="Times New Roman" w:cs="Times New Roman"/>
        </w:rPr>
        <w:t xml:space="preserve">) </w:t>
      </w:r>
      <w:r>
        <w:rPr>
          <w:rFonts w:ascii="Times New Roman" w:eastAsia="Times New Roman" w:hAnsi="Times New Roman" w:cs="Times New Roman"/>
        </w:rPr>
        <w:t>demonstrating that the classic induced-compliance dissonance paradigm can lead not only to a change of attitudes (dissonance reduction), but also to a) an increased reported belief in God (Study 2), b) a desire to punish norm-violators (Study 1 and 3), c) a motivation to detect patterns amidst no</w:t>
      </w:r>
      <w:r w:rsidR="00261247">
        <w:rPr>
          <w:rFonts w:ascii="Times New Roman" w:eastAsia="Times New Roman" w:hAnsi="Times New Roman" w:cs="Times New Roman"/>
        </w:rPr>
        <w:t>ise (Study 3), and d) polarizing</w:t>
      </w:r>
      <w:r>
        <w:rPr>
          <w:rFonts w:ascii="Times New Roman" w:eastAsia="Times New Roman" w:hAnsi="Times New Roman" w:cs="Times New Roman"/>
        </w:rPr>
        <w:t xml:space="preserve"> </w:t>
      </w:r>
      <w:r w:rsidR="00261247">
        <w:rPr>
          <w:rFonts w:ascii="Times New Roman" w:eastAsia="Times New Roman" w:hAnsi="Times New Roman" w:cs="Times New Roman"/>
        </w:rPr>
        <w:t>support of public</w:t>
      </w:r>
      <w:r>
        <w:rPr>
          <w:rFonts w:ascii="Times New Roman" w:eastAsia="Times New Roman" w:hAnsi="Times New Roman" w:cs="Times New Roman"/>
        </w:rPr>
        <w:t xml:space="preserve"> policies amongst those already bias</w:t>
      </w:r>
      <w:r w:rsidR="00057564">
        <w:rPr>
          <w:rFonts w:ascii="Times New Roman" w:eastAsia="Times New Roman" w:hAnsi="Times New Roman" w:cs="Times New Roman"/>
        </w:rPr>
        <w:t xml:space="preserve">ed </w:t>
      </w:r>
      <w:r w:rsidR="00261247">
        <w:rPr>
          <w:rFonts w:ascii="Times New Roman" w:eastAsia="Times New Roman" w:hAnsi="Times New Roman" w:cs="Times New Roman"/>
        </w:rPr>
        <w:t>towards a particular side</w:t>
      </w:r>
      <w:r w:rsidR="00057564">
        <w:rPr>
          <w:rFonts w:ascii="Times New Roman" w:eastAsia="Times New Roman" w:hAnsi="Times New Roman" w:cs="Times New Roman"/>
        </w:rPr>
        <w:t xml:space="preserve"> (S</w:t>
      </w:r>
      <w:r>
        <w:rPr>
          <w:rFonts w:ascii="Times New Roman" w:eastAsia="Times New Roman" w:hAnsi="Times New Roman" w:cs="Times New Roman"/>
        </w:rPr>
        <w:t>tudy 4). These results are congruent with theories that propose content-general fluid compensation following the experience of anomaly, a finding not predicted by dissonance theory. The results suggest that dissonance reduction behaviors may share psychological process</w:t>
      </w:r>
      <w:r w:rsidR="00473C33">
        <w:rPr>
          <w:rFonts w:ascii="Times New Roman" w:eastAsia="Times New Roman" w:hAnsi="Times New Roman" w:cs="Times New Roman"/>
        </w:rPr>
        <w:t>es</w:t>
      </w:r>
      <w:r>
        <w:rPr>
          <w:rFonts w:ascii="Times New Roman" w:eastAsia="Times New Roman" w:hAnsi="Times New Roman" w:cs="Times New Roman"/>
        </w:rPr>
        <w:t xml:space="preserve"> described by other theories addressing violations of expectations.</w:t>
      </w:r>
      <w:r>
        <w:rPr>
          <w:rFonts w:ascii="Times New Roman" w:eastAsia="Times New Roman" w:hAnsi="Times New Roman" w:cs="Times New Roman"/>
        </w:rPr>
        <w:br w:type="page"/>
      </w:r>
    </w:p>
    <w:p w14:paraId="46F3C347" w14:textId="022EFEBC" w:rsidR="00587CFE" w:rsidRDefault="009A7308">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Arguably the most prominent theory in social psychology, the conceptualization of cognitive dissonance has traversed a long and meandering path since it was first proposed by Leon Festinger (1957). Despite an unusually large number of revisions and re-revisions of the theory (Aronson, 1969; Cooper &amp; Fazio, 1984; Greenwald &amp; Ronis, 1978; Harmon-Jones, Amodio, &amp; Harmon-Jones, 2009; Harmon-Jones, Brehm, Greenberg, Simon, &amp; Nelson, 1996; Steele &amp; Liu, 1983; Tedeschi, Schlenker, &amp; Bonoma, 1971; Zanna &amp; Cooper, 1974), the core of dissonance theory remains relatively unchanged: people are bothered by inconsistencies between </w:t>
      </w:r>
      <w:r w:rsidR="00473C33">
        <w:rPr>
          <w:rFonts w:ascii="Times New Roman" w:eastAsia="Times New Roman" w:hAnsi="Times New Roman" w:cs="Times New Roman"/>
        </w:rPr>
        <w:t xml:space="preserve">their </w:t>
      </w:r>
      <w:r>
        <w:rPr>
          <w:rFonts w:ascii="Times New Roman" w:eastAsia="Times New Roman" w:hAnsi="Times New Roman" w:cs="Times New Roman"/>
        </w:rPr>
        <w:t>mental representations and will work towards reducing those inconsistencies (Festinger, 1957; Harmon-Jones et al., 1996; Harmon-Jones, Amodio &amp; Harmon-Jones, 2010).</w:t>
      </w:r>
    </w:p>
    <w:p w14:paraId="10975BAE" w14:textId="268146DC" w:rsidR="00587CFE" w:rsidRDefault="009A730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Recently, it has been argued that dissonance theory </w:t>
      </w:r>
      <w:r w:rsidR="00231925">
        <w:rPr>
          <w:rFonts w:ascii="Times New Roman" w:eastAsia="Times New Roman" w:hAnsi="Times New Roman" w:cs="Times New Roman"/>
        </w:rPr>
        <w:t>shares a number of similarities with other</w:t>
      </w:r>
      <w:r>
        <w:rPr>
          <w:rFonts w:ascii="Times New Roman" w:eastAsia="Times New Roman" w:hAnsi="Times New Roman" w:cs="Times New Roman"/>
        </w:rPr>
        <w:t xml:space="preserve"> </w:t>
      </w:r>
      <w:r w:rsidR="00231925">
        <w:rPr>
          <w:rFonts w:ascii="Times New Roman" w:eastAsia="Times New Roman" w:hAnsi="Times New Roman" w:cs="Times New Roman"/>
        </w:rPr>
        <w:t>uncertainty</w:t>
      </w:r>
      <w:r w:rsidR="00ED69B8">
        <w:rPr>
          <w:rFonts w:ascii="Times New Roman" w:eastAsia="Times New Roman" w:hAnsi="Times New Roman" w:cs="Times New Roman"/>
        </w:rPr>
        <w:t xml:space="preserve"> theories</w:t>
      </w:r>
      <w:r w:rsidR="00231925">
        <w:rPr>
          <w:rFonts w:ascii="Times New Roman" w:eastAsia="Times New Roman" w:hAnsi="Times New Roman" w:cs="Times New Roman"/>
        </w:rPr>
        <w:t xml:space="preserve"> </w:t>
      </w:r>
      <w:r w:rsidR="00473C33">
        <w:rPr>
          <w:rFonts w:ascii="Times New Roman" w:eastAsia="Times New Roman" w:hAnsi="Times New Roman" w:cs="Times New Roman"/>
        </w:rPr>
        <w:t>(Heine, Proulx, &amp; Vohs, 2006; Proulx &amp; Inzlicht, 2012)</w:t>
      </w:r>
      <w:r>
        <w:rPr>
          <w:rFonts w:ascii="Times New Roman" w:eastAsia="Times New Roman" w:hAnsi="Times New Roman" w:cs="Times New Roman"/>
        </w:rPr>
        <w:t xml:space="preserve">. In particular, </w:t>
      </w:r>
      <w:r w:rsidR="00ED69B8">
        <w:rPr>
          <w:rFonts w:ascii="Times New Roman" w:eastAsia="Times New Roman" w:hAnsi="Times New Roman" w:cs="Times New Roman"/>
        </w:rPr>
        <w:t xml:space="preserve">both dissonance and uncertainty reduction theories describe </w:t>
      </w:r>
      <w:r>
        <w:rPr>
          <w:rFonts w:ascii="Times New Roman" w:eastAsia="Times New Roman" w:hAnsi="Times New Roman" w:cs="Times New Roman"/>
        </w:rPr>
        <w:t xml:space="preserve">inconsistent cognitions or unexpected events as leading to an aversive arousal state, which leads to predictable behavioral change in the service of reducing the arousal. </w:t>
      </w:r>
      <w:r w:rsidR="00231925">
        <w:rPr>
          <w:rFonts w:ascii="Times New Roman" w:eastAsia="Times New Roman" w:hAnsi="Times New Roman" w:cs="Times New Roman"/>
        </w:rPr>
        <w:t xml:space="preserve">Despite these and other similarities </w:t>
      </w:r>
      <w:r w:rsidR="00490DAE">
        <w:rPr>
          <w:rFonts w:ascii="Times New Roman" w:eastAsia="Times New Roman" w:hAnsi="Times New Roman" w:cs="Times New Roman"/>
        </w:rPr>
        <w:t>(Proulx, Inzlicht, &amp; Harmon-Jones, 2012)</w:t>
      </w:r>
      <w:r>
        <w:rPr>
          <w:rFonts w:ascii="Times New Roman" w:eastAsia="Times New Roman" w:hAnsi="Times New Roman" w:cs="Times New Roman"/>
        </w:rPr>
        <w:t>, there are also a number of key predictive differences. This paper focuses on one such difference described by the meaning maintenance model</w:t>
      </w:r>
      <w:r w:rsidR="00473C33">
        <w:rPr>
          <w:rFonts w:ascii="Times New Roman" w:eastAsia="Times New Roman" w:hAnsi="Times New Roman" w:cs="Times New Roman"/>
        </w:rPr>
        <w:t xml:space="preserve"> (MMM; Heine et al., 2006</w:t>
      </w:r>
      <w:r w:rsidR="003719A8">
        <w:rPr>
          <w:rFonts w:ascii="Times New Roman" w:eastAsia="Times New Roman" w:hAnsi="Times New Roman" w:cs="Times New Roman"/>
        </w:rPr>
        <w:t xml:space="preserve">): </w:t>
      </w:r>
      <w:r>
        <w:rPr>
          <w:rFonts w:ascii="Times New Roman" w:eastAsia="Times New Roman" w:hAnsi="Times New Roman" w:cs="Times New Roman"/>
        </w:rPr>
        <w:t xml:space="preserve">dissonance theory does not predict that inconsistencies will lead to compensatory affirmation in domains unrelated to the dissonance-inducing event (Festinger, 1957; Harmon-Jones et al., 2009), while the </w:t>
      </w:r>
      <w:r w:rsidR="00473C33">
        <w:rPr>
          <w:rFonts w:ascii="Times New Roman" w:eastAsia="Times New Roman" w:hAnsi="Times New Roman" w:cs="Times New Roman"/>
        </w:rPr>
        <w:t>MMM</w:t>
      </w:r>
      <w:r>
        <w:rPr>
          <w:rFonts w:ascii="Times New Roman" w:eastAsia="Times New Roman" w:hAnsi="Times New Roman" w:cs="Times New Roman"/>
        </w:rPr>
        <w:t xml:space="preserve"> argues that affirming any committed belief may provide a palliative to the arousal elicited by inconsistencies. Thus, we propose an extension to classical dissonance theory by arguing that dissonance</w:t>
      </w:r>
      <w:r w:rsidR="00ED69B8">
        <w:rPr>
          <w:rFonts w:ascii="Times New Roman" w:eastAsia="Times New Roman" w:hAnsi="Times New Roman" w:cs="Times New Roman"/>
        </w:rPr>
        <w:t xml:space="preserve"> </w:t>
      </w:r>
      <w:r>
        <w:rPr>
          <w:rFonts w:ascii="Times New Roman" w:eastAsia="Times New Roman" w:hAnsi="Times New Roman" w:cs="Times New Roman"/>
        </w:rPr>
        <w:t>not only change</w:t>
      </w:r>
      <w:r w:rsidR="00ED69B8">
        <w:rPr>
          <w:rFonts w:ascii="Times New Roman" w:eastAsia="Times New Roman" w:hAnsi="Times New Roman" w:cs="Times New Roman"/>
        </w:rPr>
        <w:t>s</w:t>
      </w:r>
      <w:r>
        <w:rPr>
          <w:rFonts w:ascii="Times New Roman" w:eastAsia="Times New Roman" w:hAnsi="Times New Roman" w:cs="Times New Roman"/>
        </w:rPr>
        <w:t xml:space="preserve"> attitudes and </w:t>
      </w:r>
      <w:r>
        <w:rPr>
          <w:rFonts w:ascii="Times New Roman" w:eastAsia="Times New Roman" w:hAnsi="Times New Roman" w:cs="Times New Roman"/>
        </w:rPr>
        <w:lastRenderedPageBreak/>
        <w:t>behavior regarding the perceived inconsistency, but also attitudes in other unrelated domains, as people aspire to engage in any behavior that reduces the unpleasant arousal.</w:t>
      </w:r>
    </w:p>
    <w:p w14:paraId="19A4D05F" w14:textId="77777777" w:rsidR="00587CFE" w:rsidRDefault="009A7308">
      <w:pPr>
        <w:spacing w:line="480" w:lineRule="auto"/>
        <w:rPr>
          <w:rFonts w:ascii="Times New Roman" w:eastAsia="Times New Roman" w:hAnsi="Times New Roman" w:cs="Times New Roman"/>
          <w:b/>
          <w:bCs/>
        </w:rPr>
      </w:pPr>
      <w:r>
        <w:rPr>
          <w:rFonts w:ascii="Times New Roman" w:eastAsia="Times New Roman" w:hAnsi="Times New Roman" w:cs="Times New Roman"/>
          <w:b/>
          <w:bCs/>
        </w:rPr>
        <w:t>The Meaning Maintenance Model</w:t>
      </w:r>
    </w:p>
    <w:p w14:paraId="62DA7BCA" w14:textId="3895C149" w:rsidR="00587CFE" w:rsidRDefault="009A730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According to the </w:t>
      </w:r>
      <w:r w:rsidR="00473C33">
        <w:rPr>
          <w:rFonts w:ascii="Times New Roman" w:eastAsia="Times New Roman" w:hAnsi="Times New Roman" w:cs="Times New Roman"/>
        </w:rPr>
        <w:t>MMM</w:t>
      </w:r>
      <w:r>
        <w:rPr>
          <w:rFonts w:ascii="Times New Roman" w:eastAsia="Times New Roman" w:hAnsi="Times New Roman" w:cs="Times New Roman"/>
        </w:rPr>
        <w:t xml:space="preserve"> (Heine et al., 2006; Proulx &amp; Heine, </w:t>
      </w:r>
      <w:r w:rsidR="00473C33">
        <w:rPr>
          <w:rFonts w:ascii="Times New Roman" w:eastAsia="Times New Roman" w:hAnsi="Times New Roman" w:cs="Times New Roman"/>
        </w:rPr>
        <w:t>2010</w:t>
      </w:r>
      <w:r>
        <w:rPr>
          <w:rFonts w:ascii="Times New Roman" w:eastAsia="Times New Roman" w:hAnsi="Times New Roman" w:cs="Times New Roman"/>
        </w:rPr>
        <w:t>), any violation of expectation (i.e., a meaning violation) produces aversive arousal</w:t>
      </w:r>
      <w:r w:rsidR="00830722">
        <w:rPr>
          <w:rFonts w:ascii="Times New Roman" w:eastAsia="Times New Roman" w:hAnsi="Times New Roman" w:cs="Times New Roman"/>
        </w:rPr>
        <w:t xml:space="preserve">, </w:t>
      </w:r>
      <w:r>
        <w:rPr>
          <w:rFonts w:ascii="Times New Roman" w:eastAsia="Times New Roman" w:hAnsi="Times New Roman" w:cs="Times New Roman"/>
        </w:rPr>
        <w:t>motivat</w:t>
      </w:r>
      <w:r w:rsidR="00830722">
        <w:rPr>
          <w:rFonts w:ascii="Times New Roman" w:eastAsia="Times New Roman" w:hAnsi="Times New Roman" w:cs="Times New Roman"/>
        </w:rPr>
        <w:t>ing</w:t>
      </w:r>
      <w:r>
        <w:rPr>
          <w:rFonts w:ascii="Times New Roman" w:eastAsia="Times New Roman" w:hAnsi="Times New Roman" w:cs="Times New Roman"/>
        </w:rPr>
        <w:t xml:space="preserve"> individuals to add</w:t>
      </w:r>
      <w:r w:rsidR="005515AF">
        <w:rPr>
          <w:rFonts w:ascii="Times New Roman" w:eastAsia="Times New Roman" w:hAnsi="Times New Roman" w:cs="Times New Roman"/>
        </w:rPr>
        <w:t>ress</w:t>
      </w:r>
      <w:r w:rsidR="002E4941">
        <w:rPr>
          <w:rFonts w:ascii="Times New Roman" w:eastAsia="Times New Roman" w:hAnsi="Times New Roman" w:cs="Times New Roman"/>
        </w:rPr>
        <w:t xml:space="preserve"> the violation</w:t>
      </w:r>
      <w:r w:rsidR="005515AF">
        <w:rPr>
          <w:rFonts w:ascii="Times New Roman" w:eastAsia="Times New Roman" w:hAnsi="Times New Roman" w:cs="Times New Roman"/>
        </w:rPr>
        <w:t>. This arousal is</w:t>
      </w:r>
      <w:r>
        <w:rPr>
          <w:rFonts w:ascii="Times New Roman" w:eastAsia="Times New Roman" w:hAnsi="Times New Roman" w:cs="Times New Roman"/>
        </w:rPr>
        <w:t xml:space="preserve"> context general; people require contextual cues to identify the proximal cause of their aversive feeling. As such, inconsistent cognitions, experiences that do not match expected </w:t>
      </w:r>
      <w:r w:rsidR="00473C33">
        <w:rPr>
          <w:rFonts w:ascii="Times New Roman" w:eastAsia="Times New Roman" w:hAnsi="Times New Roman" w:cs="Times New Roman"/>
        </w:rPr>
        <w:t>outcomes</w:t>
      </w:r>
      <w:r>
        <w:rPr>
          <w:rFonts w:ascii="Times New Roman" w:eastAsia="Times New Roman" w:hAnsi="Times New Roman" w:cs="Times New Roman"/>
        </w:rPr>
        <w:t xml:space="preserve">, interruptions to salient goals, or information that defies one’s understanding of the world may all </w:t>
      </w:r>
      <w:r w:rsidR="003719A8">
        <w:rPr>
          <w:rFonts w:ascii="Times New Roman" w:eastAsia="Times New Roman" w:hAnsi="Times New Roman" w:cs="Times New Roman"/>
        </w:rPr>
        <w:t xml:space="preserve">elicit </w:t>
      </w:r>
      <w:r>
        <w:rPr>
          <w:rFonts w:ascii="Times New Roman" w:eastAsia="Times New Roman" w:hAnsi="Times New Roman" w:cs="Times New Roman"/>
        </w:rPr>
        <w:t>the same arousal, signaling to the individual that something is not as expected (Proulx &amp; Inzlicht, 2012). The MMM argues that people are motivated to dispel the arousal by resolving it through accommodation (see Kuhn, 1962/1996; Piaget, 1960), by which their meaning frameworks are adjusted such that the offending anomaly is no longer at odds with their expectations</w:t>
      </w:r>
      <w:r w:rsidR="009A5BFE">
        <w:rPr>
          <w:rFonts w:ascii="Times New Roman" w:eastAsia="Times New Roman" w:hAnsi="Times New Roman" w:cs="Times New Roman"/>
        </w:rPr>
        <w:t xml:space="preserve"> (as is the case with dissonance reduction)</w:t>
      </w:r>
      <w:r>
        <w:rPr>
          <w:rFonts w:ascii="Times New Roman" w:eastAsia="Times New Roman" w:hAnsi="Times New Roman" w:cs="Times New Roman"/>
        </w:rPr>
        <w:t>. However, if an individual does not have sufficient available resources to resolve the violation, they may seek to dispel the arousal in another indirect way, which is termed fluid compensation (Allport, 1943; 1954). This fluid compensation is domain general</w:t>
      </w:r>
      <w:r w:rsidR="009A5BFE">
        <w:rPr>
          <w:rFonts w:ascii="Times New Roman" w:eastAsia="Times New Roman" w:hAnsi="Times New Roman" w:cs="Times New Roman"/>
        </w:rPr>
        <w:t xml:space="preserve"> in that cognitive efforts in one domain can dispel the arousal caused by a threat in an entirely different domain, </w:t>
      </w:r>
      <w:r>
        <w:rPr>
          <w:rFonts w:ascii="Times New Roman" w:eastAsia="Times New Roman" w:hAnsi="Times New Roman" w:cs="Times New Roman"/>
        </w:rPr>
        <w:t xml:space="preserve">and there are at least two distinct ways that it can occur (Proulx, &amp; Heine, 2010). </w:t>
      </w:r>
    </w:p>
    <w:p w14:paraId="72CBE5D2" w14:textId="1BB19232" w:rsidR="00587CFE" w:rsidRDefault="009A730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First, the arousal stemming from the original anomaly may lead people to affirm their commitment to another</w:t>
      </w:r>
      <w:r w:rsidR="007541AB">
        <w:rPr>
          <w:rFonts w:ascii="Times New Roman" w:eastAsia="Times New Roman" w:hAnsi="Times New Roman" w:cs="Times New Roman"/>
        </w:rPr>
        <w:t xml:space="preserve"> currently accessible but</w:t>
      </w:r>
      <w:r>
        <w:rPr>
          <w:rFonts w:ascii="Times New Roman" w:eastAsia="Times New Roman" w:hAnsi="Times New Roman" w:cs="Times New Roman"/>
        </w:rPr>
        <w:t xml:space="preserve"> unrelated belief. By increasing their commitment to an alternative meaning framework that has not been damaged by violated expectations, people can dispel the bothersome arousal by focusing on aspects of the </w:t>
      </w:r>
      <w:r>
        <w:rPr>
          <w:rFonts w:ascii="Times New Roman" w:eastAsia="Times New Roman" w:hAnsi="Times New Roman" w:cs="Times New Roman"/>
        </w:rPr>
        <w:lastRenderedPageBreak/>
        <w:t xml:space="preserve">world that make sense. Much research has shown evidence for this mode of fluid compensation, across a broad range of meaning violations that may be as explicit and disturbing as considering one’s own death (Burke, Martens, &amp; Faucher, 2010) or reflecting upon a social rejection (Nash, McGregor, &amp; Prentice, 2011), down to implicit and trivial experiences such as subliminally seeing incoherent word pairs (e.g., “quickly-blueberry”; Randles, Proulx &amp; Heine, 2011) or reading an unexpectedly absurd story (Proulx, Heine, &amp; Vohs, 2010). All of these manipulations have </w:t>
      </w:r>
      <w:r w:rsidR="007541AB">
        <w:rPr>
          <w:rFonts w:ascii="Times New Roman" w:eastAsia="Times New Roman" w:hAnsi="Times New Roman" w:cs="Times New Roman"/>
        </w:rPr>
        <w:t>led</w:t>
      </w:r>
      <w:r>
        <w:rPr>
          <w:rFonts w:ascii="Times New Roman" w:eastAsia="Times New Roman" w:hAnsi="Times New Roman" w:cs="Times New Roman"/>
        </w:rPr>
        <w:t xml:space="preserve"> people to affirm their commitment to unrelated beliefs, such as increasing their identification with their culture, becoming critical of someone who mocks their country, or becoming especially punitive towards a lawbreaker</w:t>
      </w:r>
      <w:r w:rsidR="0025646E">
        <w:rPr>
          <w:rFonts w:ascii="Times New Roman" w:eastAsia="Times New Roman" w:hAnsi="Times New Roman" w:cs="Times New Roman"/>
        </w:rPr>
        <w:t xml:space="preserve"> (for reviews see Heine et al., 2006; Proulx &amp; Heine, 2010; Proulx &amp; Inzlicht, 2012)</w:t>
      </w:r>
      <w:r>
        <w:rPr>
          <w:rFonts w:ascii="Times New Roman" w:eastAsia="Times New Roman" w:hAnsi="Times New Roman" w:cs="Times New Roman"/>
        </w:rPr>
        <w:t>.</w:t>
      </w:r>
    </w:p>
    <w:p w14:paraId="133CA9A5" w14:textId="3A242424" w:rsidR="00587CFE" w:rsidRDefault="009A730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Second, when alternative meaning frameworks are not readily accessible, people may instead </w:t>
      </w:r>
      <w:r w:rsidR="00DE40FB">
        <w:rPr>
          <w:rFonts w:ascii="Times New Roman" w:eastAsia="Times New Roman" w:hAnsi="Times New Roman" w:cs="Times New Roman"/>
        </w:rPr>
        <w:t xml:space="preserve">be motivated to </w:t>
      </w:r>
      <w:r>
        <w:rPr>
          <w:rFonts w:ascii="Times New Roman" w:eastAsia="Times New Roman" w:hAnsi="Times New Roman" w:cs="Times New Roman"/>
        </w:rPr>
        <w:t xml:space="preserve">seek out and learn novel meaning frameworks, a process that we term abstraction (Proulx &amp; Heine, 2009). For example, upon encountering violations to meaning as diverse as considering the contradictory nature of one’s self-concept, reading a surreal Kafka story, or seeing incoherent word pairs, participants have </w:t>
      </w:r>
      <w:r w:rsidR="004A299B">
        <w:rPr>
          <w:rFonts w:ascii="Times New Roman" w:eastAsia="Times New Roman" w:hAnsi="Times New Roman" w:cs="Times New Roman"/>
        </w:rPr>
        <w:t xml:space="preserve">demonstrated heightened motivation (Proulx &amp; Heine, 2009, </w:t>
      </w:r>
      <w:r w:rsidR="003719A8">
        <w:rPr>
          <w:rFonts w:ascii="Times New Roman" w:eastAsia="Times New Roman" w:hAnsi="Times New Roman" w:cs="Times New Roman"/>
        </w:rPr>
        <w:t>S</w:t>
      </w:r>
      <w:r w:rsidR="004A299B">
        <w:rPr>
          <w:rFonts w:ascii="Times New Roman" w:eastAsia="Times New Roman" w:hAnsi="Times New Roman" w:cs="Times New Roman"/>
        </w:rPr>
        <w:t xml:space="preserve">tudy 1) and accuracy (Proulx &amp; Heine, 2009, </w:t>
      </w:r>
      <w:r w:rsidR="003719A8">
        <w:rPr>
          <w:rFonts w:ascii="Times New Roman" w:eastAsia="Times New Roman" w:hAnsi="Times New Roman" w:cs="Times New Roman"/>
        </w:rPr>
        <w:t>S</w:t>
      </w:r>
      <w:r w:rsidR="004A299B">
        <w:rPr>
          <w:rFonts w:ascii="Times New Roman" w:eastAsia="Times New Roman" w:hAnsi="Times New Roman" w:cs="Times New Roman"/>
        </w:rPr>
        <w:t>tudy 2; Randles et al., 2011)</w:t>
      </w:r>
      <w:r>
        <w:rPr>
          <w:rFonts w:ascii="Times New Roman" w:eastAsia="Times New Roman" w:hAnsi="Times New Roman" w:cs="Times New Roman"/>
        </w:rPr>
        <w:t xml:space="preserve"> on an implicit pattern-learning task. In a similar line of work, being made to feel uncertain can increase</w:t>
      </w:r>
      <w:r w:rsidR="001B2709">
        <w:rPr>
          <w:rFonts w:ascii="Times New Roman" w:eastAsia="Times New Roman" w:hAnsi="Times New Roman" w:cs="Times New Roman"/>
        </w:rPr>
        <w:t xml:space="preserve"> illusory</w:t>
      </w:r>
      <w:r>
        <w:rPr>
          <w:rFonts w:ascii="Times New Roman" w:eastAsia="Times New Roman" w:hAnsi="Times New Roman" w:cs="Times New Roman"/>
        </w:rPr>
        <w:t xml:space="preserve"> perceptions of patterns amongst noisy images or stock market information (van Harreveld, Rutjens, Schneider, Nohlen, &amp; Keskinis, 2013; Whitson &amp; Galinsky, 2008) and </w:t>
      </w:r>
      <w:r w:rsidR="003719A8">
        <w:rPr>
          <w:rFonts w:ascii="Times New Roman" w:eastAsia="Times New Roman" w:hAnsi="Times New Roman" w:cs="Times New Roman"/>
        </w:rPr>
        <w:t xml:space="preserve">leads to </w:t>
      </w:r>
      <w:r>
        <w:rPr>
          <w:rFonts w:ascii="Times New Roman" w:eastAsia="Times New Roman" w:hAnsi="Times New Roman" w:cs="Times New Roman"/>
        </w:rPr>
        <w:t xml:space="preserve">a preference for scientific explanations that emphasize clear order or patterns when describing reality (Rutjens, van der Pligt, &amp; van Harreveld, 2010; Rutjens, van </w:t>
      </w:r>
      <w:r>
        <w:rPr>
          <w:rFonts w:ascii="Times New Roman" w:eastAsia="Times New Roman" w:hAnsi="Times New Roman" w:cs="Times New Roman"/>
        </w:rPr>
        <w:lastRenderedPageBreak/>
        <w:t>Harreveld, van der Pligt, Kreemers, &amp; Noordewier, 2013).</w:t>
      </w:r>
      <w:r w:rsidR="00CE2B2C">
        <w:rPr>
          <w:rFonts w:ascii="Times New Roman" w:eastAsia="Times New Roman" w:hAnsi="Times New Roman" w:cs="Times New Roman"/>
        </w:rPr>
        <w:t xml:space="preserve"> Thus, evidence coming from multiple paradigms speaks to increased motivation</w:t>
      </w:r>
      <w:r w:rsidR="001B2709">
        <w:rPr>
          <w:rFonts w:ascii="Times New Roman" w:eastAsia="Times New Roman" w:hAnsi="Times New Roman" w:cs="Times New Roman"/>
        </w:rPr>
        <w:t xml:space="preserve"> to detect patterns</w:t>
      </w:r>
      <w:r w:rsidR="00CE2B2C">
        <w:rPr>
          <w:rFonts w:ascii="Times New Roman" w:eastAsia="Times New Roman" w:hAnsi="Times New Roman" w:cs="Times New Roman"/>
        </w:rPr>
        <w:t>, with some data suggesting that abili</w:t>
      </w:r>
      <w:r w:rsidR="001B2709">
        <w:rPr>
          <w:rFonts w:ascii="Times New Roman" w:eastAsia="Times New Roman" w:hAnsi="Times New Roman" w:cs="Times New Roman"/>
        </w:rPr>
        <w:t>ty may also</w:t>
      </w:r>
      <w:r w:rsidR="00CE2B2C">
        <w:rPr>
          <w:rFonts w:ascii="Times New Roman" w:eastAsia="Times New Roman" w:hAnsi="Times New Roman" w:cs="Times New Roman"/>
        </w:rPr>
        <w:t xml:space="preserve"> increase, independent of motivation.</w:t>
      </w:r>
      <w:r>
        <w:rPr>
          <w:rFonts w:ascii="Times New Roman" w:eastAsia="Times New Roman" w:hAnsi="Times New Roman" w:cs="Times New Roman"/>
        </w:rPr>
        <w:t xml:space="preserve"> It </w:t>
      </w:r>
      <w:r w:rsidR="00321465">
        <w:rPr>
          <w:rFonts w:ascii="Times New Roman" w:eastAsia="Times New Roman" w:hAnsi="Times New Roman" w:cs="Times New Roman"/>
        </w:rPr>
        <w:t xml:space="preserve">remains </w:t>
      </w:r>
      <w:r>
        <w:rPr>
          <w:rFonts w:ascii="Times New Roman" w:eastAsia="Times New Roman" w:hAnsi="Times New Roman" w:cs="Times New Roman"/>
        </w:rPr>
        <w:t xml:space="preserve">unclear whether this process serves to reduce arousal, or is a component of the searching process </w:t>
      </w:r>
      <w:r w:rsidR="0061464D">
        <w:rPr>
          <w:rFonts w:ascii="Times New Roman" w:eastAsia="Times New Roman" w:hAnsi="Times New Roman" w:cs="Times New Roman"/>
        </w:rPr>
        <w:t>that</w:t>
      </w:r>
      <w:r>
        <w:rPr>
          <w:rFonts w:ascii="Times New Roman" w:eastAsia="Times New Roman" w:hAnsi="Times New Roman" w:cs="Times New Roman"/>
        </w:rPr>
        <w:t xml:space="preserve"> identif</w:t>
      </w:r>
      <w:r w:rsidR="0061464D">
        <w:rPr>
          <w:rFonts w:ascii="Times New Roman" w:eastAsia="Times New Roman" w:hAnsi="Times New Roman" w:cs="Times New Roman"/>
        </w:rPr>
        <w:t>ies</w:t>
      </w:r>
      <w:r>
        <w:rPr>
          <w:rFonts w:ascii="Times New Roman" w:eastAsia="Times New Roman" w:hAnsi="Times New Roman" w:cs="Times New Roman"/>
        </w:rPr>
        <w:t xml:space="preserve"> the source of one’s feeling that something is not right.</w:t>
      </w:r>
    </w:p>
    <w:p w14:paraId="1944D844" w14:textId="77777777" w:rsidR="00587CFE" w:rsidRDefault="009A7308">
      <w:pPr>
        <w:spacing w:line="480" w:lineRule="auto"/>
        <w:rPr>
          <w:rFonts w:ascii="Times New Roman" w:eastAsia="Times New Roman" w:hAnsi="Times New Roman" w:cs="Times New Roman"/>
          <w:b/>
          <w:bCs/>
        </w:rPr>
      </w:pPr>
      <w:r>
        <w:rPr>
          <w:rFonts w:ascii="Times New Roman" w:eastAsia="Times New Roman" w:hAnsi="Times New Roman" w:cs="Times New Roman"/>
          <w:b/>
          <w:bCs/>
        </w:rPr>
        <w:t>Dissonance and the Meaning Maintenance Model</w:t>
      </w:r>
    </w:p>
    <w:p w14:paraId="01295A76" w14:textId="5721113B" w:rsidR="00587CFE" w:rsidRDefault="009A730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According to the MMM, dissonance may prompt unpleasant arousal for the same reason as other violations of expectations: the relevant cognitions are inconsistent with available meaning frameworks. Although a number of theorists argue that dissonance reduction is primarily related to self-consistency, in that the inconsistency represents a threat to one’s self-esteem (Aronson, 1999; Steele &amp; Liu, 1983), the original articulation of dissonance theory (Festinger, 1957), as well as some current ones (e.g. Harmon-Jones et al., 2009; Harmon-Jones et al., 2010) represent the perspective that any psychologically or logically inconsistent cognitions that occur simultaneously can create aversive arousal. For example, Festinger (1957, p. 14) writes that “If a person were standing in the rain and yet could see no evidence that he was getting wet, these two cognitions would be dissonant with each other.” </w:t>
      </w:r>
      <w:r w:rsidR="001F5F7A">
        <w:rPr>
          <w:rFonts w:ascii="Times New Roman" w:eastAsia="Times New Roman" w:hAnsi="Times New Roman" w:cs="Times New Roman"/>
        </w:rPr>
        <w:t>Hence, t</w:t>
      </w:r>
      <w:r w:rsidR="00FE293C">
        <w:rPr>
          <w:rFonts w:ascii="Times New Roman" w:eastAsia="Times New Roman" w:hAnsi="Times New Roman" w:cs="Times New Roman"/>
        </w:rPr>
        <w:t xml:space="preserve">he original formulation of dissonance and the MMM both share the view that </w:t>
      </w:r>
      <w:r w:rsidR="001F5F7A" w:rsidRPr="00916E12">
        <w:rPr>
          <w:rFonts w:ascii="Times New Roman" w:eastAsia="Times New Roman" w:hAnsi="Times New Roman" w:cs="Times New Roman"/>
          <w:i/>
        </w:rPr>
        <w:t>any</w:t>
      </w:r>
      <w:r w:rsidR="001F5F7A">
        <w:rPr>
          <w:rFonts w:ascii="Times New Roman" w:eastAsia="Times New Roman" w:hAnsi="Times New Roman" w:cs="Times New Roman"/>
        </w:rPr>
        <w:t xml:space="preserve"> kind</w:t>
      </w:r>
      <w:r w:rsidR="000343DE">
        <w:rPr>
          <w:rFonts w:ascii="Times New Roman" w:eastAsia="Times New Roman" w:hAnsi="Times New Roman" w:cs="Times New Roman"/>
        </w:rPr>
        <w:t>s</w:t>
      </w:r>
      <w:r w:rsidR="001F5F7A">
        <w:rPr>
          <w:rFonts w:ascii="Times New Roman" w:eastAsia="Times New Roman" w:hAnsi="Times New Roman" w:cs="Times New Roman"/>
        </w:rPr>
        <w:t xml:space="preserve"> of inconsistent cognitions, including those that do not involve the self, motivate efforts to dispel the associated arousal.</w:t>
      </w:r>
    </w:p>
    <w:p w14:paraId="7869B6B6" w14:textId="686AA341" w:rsidR="0008335F" w:rsidRDefault="009A7308" w:rsidP="000D4C9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Although </w:t>
      </w:r>
      <w:r w:rsidR="00321465">
        <w:rPr>
          <w:rFonts w:ascii="Times New Roman" w:eastAsia="Times New Roman" w:hAnsi="Times New Roman" w:cs="Times New Roman"/>
        </w:rPr>
        <w:t xml:space="preserve">some versions of </w:t>
      </w:r>
      <w:r>
        <w:rPr>
          <w:rFonts w:ascii="Times New Roman" w:eastAsia="Times New Roman" w:hAnsi="Times New Roman" w:cs="Times New Roman"/>
        </w:rPr>
        <w:t>dissonance theory and the MMM agree on the conditions that cause this disrupted state, they differ in explaining how people respond to the corresponding aro</w:t>
      </w:r>
      <w:r w:rsidR="002A3ADD">
        <w:rPr>
          <w:rFonts w:ascii="Times New Roman" w:eastAsia="Times New Roman" w:hAnsi="Times New Roman" w:cs="Times New Roman"/>
        </w:rPr>
        <w:t>us</w:t>
      </w:r>
      <w:r>
        <w:rPr>
          <w:rFonts w:ascii="Times New Roman" w:eastAsia="Times New Roman" w:hAnsi="Times New Roman" w:cs="Times New Roman"/>
        </w:rPr>
        <w:t xml:space="preserve">al. In the case of the typical dissonance experiment, participants </w:t>
      </w:r>
      <w:r>
        <w:rPr>
          <w:rFonts w:ascii="Times New Roman" w:eastAsia="Times New Roman" w:hAnsi="Times New Roman" w:cs="Times New Roman"/>
        </w:rPr>
        <w:lastRenderedPageBreak/>
        <w:t>seek to directly reduce the offending inconsistency by accommodating their attitudes (e.g., “I just agreed to write an essay in favor of a tuition increase</w:t>
      </w:r>
      <w:r w:rsidR="00557622">
        <w:rPr>
          <w:rFonts w:ascii="Times New Roman" w:eastAsia="Times New Roman" w:hAnsi="Times New Roman" w:cs="Times New Roman"/>
        </w:rPr>
        <w:t>;</w:t>
      </w:r>
      <w:r>
        <w:rPr>
          <w:rFonts w:ascii="Times New Roman" w:eastAsia="Times New Roman" w:hAnsi="Times New Roman" w:cs="Times New Roman"/>
        </w:rPr>
        <w:t xml:space="preserve"> it must be because I actually am in favor of such an increase”). Direct accommodation is possible </w:t>
      </w:r>
      <w:r w:rsidR="00321465">
        <w:rPr>
          <w:rFonts w:ascii="Times New Roman" w:eastAsia="Times New Roman" w:hAnsi="Times New Roman" w:cs="Times New Roman"/>
        </w:rPr>
        <w:t xml:space="preserve">only when </w:t>
      </w:r>
      <w:r>
        <w:rPr>
          <w:rFonts w:ascii="Times New Roman" w:eastAsia="Times New Roman" w:hAnsi="Times New Roman" w:cs="Times New Roman"/>
        </w:rPr>
        <w:t xml:space="preserve">participants are consciously aware of the </w:t>
      </w:r>
      <w:r w:rsidR="00321465">
        <w:rPr>
          <w:rFonts w:ascii="Times New Roman" w:eastAsia="Times New Roman" w:hAnsi="Times New Roman" w:cs="Times New Roman"/>
        </w:rPr>
        <w:t xml:space="preserve">anomaly that lies at the </w:t>
      </w:r>
      <w:r>
        <w:rPr>
          <w:rFonts w:ascii="Times New Roman" w:eastAsia="Times New Roman" w:hAnsi="Times New Roman" w:cs="Times New Roman"/>
        </w:rPr>
        <w:t xml:space="preserve">source of their arousal. In contrast, </w:t>
      </w:r>
      <w:r w:rsidR="00FC31E9">
        <w:rPr>
          <w:rFonts w:ascii="Times New Roman" w:eastAsia="Times New Roman" w:hAnsi="Times New Roman" w:cs="Times New Roman"/>
        </w:rPr>
        <w:t>the inconsistent cognitions involved in many MMM</w:t>
      </w:r>
      <w:r>
        <w:rPr>
          <w:rFonts w:ascii="Times New Roman" w:eastAsia="Times New Roman" w:hAnsi="Times New Roman" w:cs="Times New Roman"/>
        </w:rPr>
        <w:t xml:space="preserve"> </w:t>
      </w:r>
      <w:r w:rsidR="00FC31E9">
        <w:rPr>
          <w:rFonts w:ascii="Times New Roman" w:eastAsia="Times New Roman" w:hAnsi="Times New Roman" w:cs="Times New Roman"/>
        </w:rPr>
        <w:t>studies</w:t>
      </w:r>
      <w:r>
        <w:rPr>
          <w:rFonts w:ascii="Times New Roman" w:eastAsia="Times New Roman" w:hAnsi="Times New Roman" w:cs="Times New Roman"/>
        </w:rPr>
        <w:t xml:space="preserve"> are either not consciously accessible (e.g., a change blindness task; Proulx &amp; Heine, 2008), or </w:t>
      </w:r>
      <w:r w:rsidR="00321465">
        <w:rPr>
          <w:rFonts w:ascii="Times New Roman" w:eastAsia="Times New Roman" w:hAnsi="Times New Roman" w:cs="Times New Roman"/>
        </w:rPr>
        <w:t xml:space="preserve">have </w:t>
      </w:r>
      <w:r>
        <w:rPr>
          <w:rFonts w:ascii="Times New Roman" w:eastAsia="Times New Roman" w:hAnsi="Times New Roman" w:cs="Times New Roman"/>
        </w:rPr>
        <w:t>include</w:t>
      </w:r>
      <w:r w:rsidR="000C4D5B">
        <w:rPr>
          <w:rFonts w:ascii="Times New Roman" w:eastAsia="Times New Roman" w:hAnsi="Times New Roman" w:cs="Times New Roman"/>
        </w:rPr>
        <w:t>d</w:t>
      </w:r>
      <w:r>
        <w:rPr>
          <w:rFonts w:ascii="Times New Roman" w:eastAsia="Times New Roman" w:hAnsi="Times New Roman" w:cs="Times New Roman"/>
        </w:rPr>
        <w:t xml:space="preserve"> a number of distractor tasks following the manipulation and prior to the measure of fluid compensation (Burke et al., 2010; Proulx &amp; Inzlicht, 2012; Randles, Heine, &amp; Santos, 2013). All else being equal, people may prefer to directly deal with the inconsistency rather than indirectly reduce their arousal (</w:t>
      </w:r>
      <w:r w:rsidR="00CF3E6A">
        <w:rPr>
          <w:rFonts w:ascii="Times New Roman" w:eastAsia="Times New Roman" w:hAnsi="Times New Roman" w:cs="Times New Roman"/>
        </w:rPr>
        <w:t xml:space="preserve">Stone &amp; Cooper, 2001; </w:t>
      </w:r>
      <w:r w:rsidR="00F856FA">
        <w:rPr>
          <w:rFonts w:ascii="Times New Roman" w:eastAsia="Times New Roman" w:hAnsi="Times New Roman" w:cs="Times New Roman"/>
        </w:rPr>
        <w:t xml:space="preserve">Stone, Wiegand, Cooper &amp; Aronson, 1997; </w:t>
      </w:r>
      <w:r>
        <w:rPr>
          <w:rFonts w:ascii="Times New Roman" w:eastAsia="Times New Roman" w:hAnsi="Times New Roman" w:cs="Times New Roman"/>
        </w:rPr>
        <w:t xml:space="preserve">Tullett, Teper, &amp; Inzlicht, 2011). However, given that in these situations there is no direct way to accommodate the inconsistencies or affirm related beliefs, and it is easy to misattribute the cause of one’s state, people </w:t>
      </w:r>
      <w:r w:rsidR="000C4D5B">
        <w:rPr>
          <w:rFonts w:ascii="Times New Roman" w:eastAsia="Times New Roman" w:hAnsi="Times New Roman" w:cs="Times New Roman"/>
        </w:rPr>
        <w:t xml:space="preserve">may </w:t>
      </w:r>
      <w:r>
        <w:rPr>
          <w:rFonts w:ascii="Times New Roman" w:eastAsia="Times New Roman" w:hAnsi="Times New Roman" w:cs="Times New Roman"/>
        </w:rPr>
        <w:t xml:space="preserve">use alternative indirect tactics to dispel the arousal, such as affirmation or abstraction of unrelated meaning frameworks. </w:t>
      </w:r>
      <w:r w:rsidR="00B00E78">
        <w:rPr>
          <w:rFonts w:ascii="Times New Roman" w:eastAsia="Times New Roman" w:hAnsi="Times New Roman" w:cs="Times New Roman"/>
        </w:rPr>
        <w:t xml:space="preserve">Self-affirmation theory has produced some of the strongest indirect support for </w:t>
      </w:r>
      <w:r w:rsidR="00101643">
        <w:rPr>
          <w:rFonts w:ascii="Times New Roman" w:eastAsia="Times New Roman" w:hAnsi="Times New Roman" w:cs="Times New Roman"/>
        </w:rPr>
        <w:t>this hypothesis</w:t>
      </w:r>
      <w:r w:rsidR="00B00E78">
        <w:rPr>
          <w:rFonts w:ascii="Times New Roman" w:eastAsia="Times New Roman" w:hAnsi="Times New Roman" w:cs="Times New Roman"/>
        </w:rPr>
        <w:t>. A number of studies have shown that self-affirmation can provide a buffer for</w:t>
      </w:r>
      <w:r w:rsidR="008C3184">
        <w:rPr>
          <w:rFonts w:ascii="Times New Roman" w:eastAsia="Times New Roman" w:hAnsi="Times New Roman" w:cs="Times New Roman"/>
        </w:rPr>
        <w:t>,</w:t>
      </w:r>
      <w:r w:rsidR="00B00E78">
        <w:rPr>
          <w:rFonts w:ascii="Times New Roman" w:eastAsia="Times New Roman" w:hAnsi="Times New Roman" w:cs="Times New Roman"/>
        </w:rPr>
        <w:t xml:space="preserve"> or resolution of</w:t>
      </w:r>
      <w:r w:rsidR="00B5778C">
        <w:rPr>
          <w:rFonts w:ascii="Times New Roman" w:eastAsia="Times New Roman" w:hAnsi="Times New Roman" w:cs="Times New Roman"/>
        </w:rPr>
        <w:t>,</w:t>
      </w:r>
      <w:r w:rsidR="00B00E78">
        <w:rPr>
          <w:rFonts w:ascii="Times New Roman" w:eastAsia="Times New Roman" w:hAnsi="Times New Roman" w:cs="Times New Roman"/>
        </w:rPr>
        <w:t xml:space="preserve"> dissonant arousal (Sherman &amp; Cohen, 2006; Steele &amp; Liu, 1983)</w:t>
      </w:r>
      <w:r w:rsidR="00557622">
        <w:rPr>
          <w:rFonts w:ascii="Times New Roman" w:eastAsia="Times New Roman" w:hAnsi="Times New Roman" w:cs="Times New Roman"/>
        </w:rPr>
        <w:t xml:space="preserve">. </w:t>
      </w:r>
      <w:r w:rsidR="00602958">
        <w:rPr>
          <w:rFonts w:ascii="Times New Roman" w:eastAsia="Times New Roman" w:hAnsi="Times New Roman" w:cs="Times New Roman"/>
        </w:rPr>
        <w:t>From this perspective, dissonance interferes</w:t>
      </w:r>
      <w:r w:rsidR="00101643">
        <w:rPr>
          <w:rFonts w:ascii="Times New Roman" w:eastAsia="Times New Roman" w:hAnsi="Times New Roman" w:cs="Times New Roman"/>
        </w:rPr>
        <w:t xml:space="preserve"> with</w:t>
      </w:r>
      <w:r w:rsidR="00B00E78">
        <w:rPr>
          <w:rFonts w:ascii="Times New Roman" w:eastAsia="Times New Roman" w:hAnsi="Times New Roman" w:cs="Times New Roman"/>
        </w:rPr>
        <w:t xml:space="preserve"> self-integri</w:t>
      </w:r>
      <w:r w:rsidR="00162054">
        <w:rPr>
          <w:rFonts w:ascii="Times New Roman" w:eastAsia="Times New Roman" w:hAnsi="Times New Roman" w:cs="Times New Roman"/>
        </w:rPr>
        <w:t>ty</w:t>
      </w:r>
      <w:r w:rsidR="00B00E78">
        <w:rPr>
          <w:rFonts w:ascii="Times New Roman" w:eastAsia="Times New Roman" w:hAnsi="Times New Roman" w:cs="Times New Roman"/>
        </w:rPr>
        <w:t xml:space="preserve"> and as such </w:t>
      </w:r>
      <w:r w:rsidR="0057324A">
        <w:rPr>
          <w:rFonts w:ascii="Times New Roman" w:eastAsia="Times New Roman" w:hAnsi="Times New Roman" w:cs="Times New Roman"/>
        </w:rPr>
        <w:t xml:space="preserve">is </w:t>
      </w:r>
      <w:r w:rsidR="00111241">
        <w:rPr>
          <w:rFonts w:ascii="Times New Roman" w:eastAsia="Times New Roman" w:hAnsi="Times New Roman" w:cs="Times New Roman"/>
        </w:rPr>
        <w:t>resolvable via any</w:t>
      </w:r>
      <w:r w:rsidR="00334E6B">
        <w:rPr>
          <w:rFonts w:ascii="Times New Roman" w:eastAsia="Times New Roman" w:hAnsi="Times New Roman" w:cs="Times New Roman"/>
        </w:rPr>
        <w:t xml:space="preserve"> experience that restores a global sense of </w:t>
      </w:r>
      <w:r w:rsidR="00162054">
        <w:rPr>
          <w:rFonts w:ascii="Times New Roman" w:eastAsia="Times New Roman" w:hAnsi="Times New Roman" w:cs="Times New Roman"/>
        </w:rPr>
        <w:t>a</w:t>
      </w:r>
      <w:r w:rsidR="00334E6B">
        <w:rPr>
          <w:rFonts w:ascii="Times New Roman" w:eastAsia="Times New Roman" w:hAnsi="Times New Roman" w:cs="Times New Roman"/>
        </w:rPr>
        <w:t xml:space="preserve"> positively viewed self</w:t>
      </w:r>
      <w:r w:rsidR="00101643">
        <w:rPr>
          <w:rFonts w:ascii="Times New Roman" w:eastAsia="Times New Roman" w:hAnsi="Times New Roman" w:cs="Times New Roman"/>
        </w:rPr>
        <w:t>.</w:t>
      </w:r>
      <w:r w:rsidR="00334E6B">
        <w:rPr>
          <w:rFonts w:ascii="Times New Roman" w:eastAsia="Times New Roman" w:hAnsi="Times New Roman" w:cs="Times New Roman"/>
        </w:rPr>
        <w:t xml:space="preserve"> </w:t>
      </w:r>
    </w:p>
    <w:p w14:paraId="48D91143" w14:textId="49482DE8" w:rsidR="00B00E78" w:rsidRDefault="00334E6B" w:rsidP="000D4C9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Although findings from the </w:t>
      </w:r>
      <w:r w:rsidR="00101643">
        <w:rPr>
          <w:rFonts w:ascii="Times New Roman" w:eastAsia="Times New Roman" w:hAnsi="Times New Roman" w:cs="Times New Roman"/>
        </w:rPr>
        <w:t>self-affirmation perspective are</w:t>
      </w:r>
      <w:r>
        <w:rPr>
          <w:rFonts w:ascii="Times New Roman" w:eastAsia="Times New Roman" w:hAnsi="Times New Roman" w:cs="Times New Roman"/>
        </w:rPr>
        <w:t xml:space="preserve"> consistent with our predictions, the theory argues for a narrowing of the dissonance process to pertain only to events that threaten the self</w:t>
      </w:r>
      <w:r w:rsidR="00B00E78">
        <w:rPr>
          <w:rFonts w:ascii="Times New Roman" w:eastAsia="Times New Roman" w:hAnsi="Times New Roman" w:cs="Times New Roman"/>
        </w:rPr>
        <w:t xml:space="preserve">. </w:t>
      </w:r>
      <w:r>
        <w:rPr>
          <w:rFonts w:ascii="Times New Roman" w:eastAsia="Times New Roman" w:hAnsi="Times New Roman" w:cs="Times New Roman"/>
        </w:rPr>
        <w:t xml:space="preserve">Some dissonance researchers </w:t>
      </w:r>
      <w:r w:rsidR="00693428">
        <w:rPr>
          <w:rFonts w:ascii="Times New Roman" w:eastAsia="Times New Roman" w:hAnsi="Times New Roman" w:cs="Times New Roman"/>
        </w:rPr>
        <w:t>challenge</w:t>
      </w:r>
      <w:r>
        <w:rPr>
          <w:rFonts w:ascii="Times New Roman" w:eastAsia="Times New Roman" w:hAnsi="Times New Roman" w:cs="Times New Roman"/>
        </w:rPr>
        <w:t xml:space="preserve"> this revision on the </w:t>
      </w:r>
      <w:r>
        <w:rPr>
          <w:rFonts w:ascii="Times New Roman" w:eastAsia="Times New Roman" w:hAnsi="Times New Roman" w:cs="Times New Roman"/>
        </w:rPr>
        <w:lastRenderedPageBreak/>
        <w:t xml:space="preserve">grounds that </w:t>
      </w:r>
      <w:r w:rsidR="000B1216">
        <w:rPr>
          <w:rFonts w:ascii="Times New Roman" w:eastAsia="Times New Roman" w:hAnsi="Times New Roman" w:cs="Times New Roman"/>
        </w:rPr>
        <w:t>young children who lack a complex sense of self, as well as many non-human animals</w:t>
      </w:r>
      <w:r w:rsidR="00943F56">
        <w:rPr>
          <w:rFonts w:ascii="Times New Roman" w:eastAsia="Times New Roman" w:hAnsi="Times New Roman" w:cs="Times New Roman"/>
        </w:rPr>
        <w:t>,</w:t>
      </w:r>
      <w:r w:rsidR="000B1216">
        <w:rPr>
          <w:rFonts w:ascii="Times New Roman" w:eastAsia="Times New Roman" w:hAnsi="Times New Roman" w:cs="Times New Roman"/>
        </w:rPr>
        <w:t xml:space="preserve"> still show evidence of dissonance reduction (</w:t>
      </w:r>
      <w:r w:rsidR="002B52D5">
        <w:rPr>
          <w:rFonts w:ascii="Times New Roman" w:eastAsia="Times New Roman" w:hAnsi="Times New Roman" w:cs="Times New Roman"/>
        </w:rPr>
        <w:t xml:space="preserve">Egan, Santos, &amp; Bloom, 2007; </w:t>
      </w:r>
      <w:r w:rsidR="000B1216">
        <w:rPr>
          <w:rFonts w:ascii="Times New Roman" w:eastAsia="Times New Roman" w:hAnsi="Times New Roman" w:cs="Times New Roman"/>
        </w:rPr>
        <w:t>Harmon-Jones et al., 2009</w:t>
      </w:r>
      <w:r w:rsidR="00B773FC">
        <w:rPr>
          <w:rFonts w:ascii="Times New Roman" w:eastAsia="Times New Roman" w:hAnsi="Times New Roman" w:cs="Times New Roman"/>
        </w:rPr>
        <w:t>; Lydall, Gilmour, &amp; Dwyer, 2010</w:t>
      </w:r>
      <w:r w:rsidR="000B1216">
        <w:rPr>
          <w:rFonts w:ascii="Times New Roman" w:eastAsia="Times New Roman" w:hAnsi="Times New Roman" w:cs="Times New Roman"/>
        </w:rPr>
        <w:t xml:space="preserve">). </w:t>
      </w:r>
      <w:r w:rsidR="00101643">
        <w:rPr>
          <w:rFonts w:ascii="Times New Roman" w:eastAsia="Times New Roman" w:hAnsi="Times New Roman" w:cs="Times New Roman"/>
        </w:rPr>
        <w:t xml:space="preserve">This same criticism </w:t>
      </w:r>
      <w:r w:rsidR="00693428">
        <w:rPr>
          <w:rFonts w:ascii="Times New Roman" w:eastAsia="Times New Roman" w:hAnsi="Times New Roman" w:cs="Times New Roman"/>
        </w:rPr>
        <w:t>applies</w:t>
      </w:r>
      <w:r w:rsidR="00101643">
        <w:rPr>
          <w:rFonts w:ascii="Times New Roman" w:eastAsia="Times New Roman" w:hAnsi="Times New Roman" w:cs="Times New Roman"/>
        </w:rPr>
        <w:t xml:space="preserve"> </w:t>
      </w:r>
      <w:r w:rsidR="00396A97">
        <w:rPr>
          <w:rFonts w:ascii="Times New Roman" w:eastAsia="Times New Roman" w:hAnsi="Times New Roman" w:cs="Times New Roman"/>
        </w:rPr>
        <w:t xml:space="preserve">to </w:t>
      </w:r>
      <w:r w:rsidR="00101643">
        <w:rPr>
          <w:rFonts w:ascii="Times New Roman" w:eastAsia="Times New Roman" w:hAnsi="Times New Roman" w:cs="Times New Roman"/>
        </w:rPr>
        <w:t>the proposed function of</w:t>
      </w:r>
      <w:r w:rsidR="000B1216">
        <w:rPr>
          <w:rFonts w:ascii="Times New Roman" w:eastAsia="Times New Roman" w:hAnsi="Times New Roman" w:cs="Times New Roman"/>
        </w:rPr>
        <w:t xml:space="preserve"> self-affirmation</w:t>
      </w:r>
      <w:r w:rsidR="00162054">
        <w:rPr>
          <w:rFonts w:ascii="Times New Roman" w:eastAsia="Times New Roman" w:hAnsi="Times New Roman" w:cs="Times New Roman"/>
        </w:rPr>
        <w:t xml:space="preserve"> in general</w:t>
      </w:r>
      <w:r w:rsidR="00101643">
        <w:rPr>
          <w:rFonts w:ascii="Times New Roman" w:eastAsia="Times New Roman" w:hAnsi="Times New Roman" w:cs="Times New Roman"/>
        </w:rPr>
        <w:t>, which</w:t>
      </w:r>
      <w:r w:rsidR="00CC7798">
        <w:rPr>
          <w:rFonts w:ascii="Times New Roman" w:eastAsia="Times New Roman" w:hAnsi="Times New Roman" w:cs="Times New Roman"/>
        </w:rPr>
        <w:t xml:space="preserve"> has been described as maintaining goal-pursuit </w:t>
      </w:r>
      <w:r w:rsidR="00101643">
        <w:rPr>
          <w:rFonts w:ascii="Times New Roman" w:eastAsia="Times New Roman" w:hAnsi="Times New Roman" w:cs="Times New Roman"/>
        </w:rPr>
        <w:t>in the face of frequent failure</w:t>
      </w:r>
      <w:r w:rsidR="0057324A">
        <w:rPr>
          <w:rFonts w:ascii="Times New Roman" w:eastAsia="Times New Roman" w:hAnsi="Times New Roman" w:cs="Times New Roman"/>
        </w:rPr>
        <w:t>. For instance, Sherman &amp; Cohen (2006) note that</w:t>
      </w:r>
      <w:r w:rsidR="00CC7798">
        <w:rPr>
          <w:rFonts w:ascii="Times New Roman" w:eastAsia="Times New Roman" w:hAnsi="Times New Roman" w:cs="Times New Roman"/>
        </w:rPr>
        <w:t xml:space="preserve"> “for a ‘good’ [baseball] hitter who bats .300 but fails nearly 70% of the time, it seems important to maintain a sense of self-worth and efficacy in order to take advantage of those few opportunities where one could get a ‘hit’” (pp. 227). </w:t>
      </w:r>
      <w:r w:rsidR="00101643">
        <w:rPr>
          <w:rFonts w:ascii="Times New Roman" w:eastAsia="Times New Roman" w:hAnsi="Times New Roman" w:cs="Times New Roman"/>
        </w:rPr>
        <w:t>Many</w:t>
      </w:r>
      <w:r w:rsidR="00CC7798">
        <w:rPr>
          <w:rFonts w:ascii="Times New Roman" w:eastAsia="Times New Roman" w:hAnsi="Times New Roman" w:cs="Times New Roman"/>
        </w:rPr>
        <w:t xml:space="preserve"> non-human animals struggle with goal-pursuit in the face of low-frequency stochastic rewards</w:t>
      </w:r>
      <w:r w:rsidR="00A11AB0">
        <w:rPr>
          <w:rFonts w:ascii="Times New Roman" w:eastAsia="Times New Roman" w:hAnsi="Times New Roman" w:cs="Times New Roman"/>
        </w:rPr>
        <w:t xml:space="preserve"> (e.g. McLinn &amp; Stephens, 2006)</w:t>
      </w:r>
      <w:r w:rsidR="00CC7798">
        <w:rPr>
          <w:rFonts w:ascii="Times New Roman" w:eastAsia="Times New Roman" w:hAnsi="Times New Roman" w:cs="Times New Roman"/>
        </w:rPr>
        <w:t>, and the brain regions identified to manage these processes (</w:t>
      </w:r>
      <w:r w:rsidR="00C2149B">
        <w:rPr>
          <w:rFonts w:ascii="Times New Roman" w:eastAsia="Times New Roman" w:hAnsi="Times New Roman" w:cs="Times New Roman"/>
        </w:rPr>
        <w:t>Amiez, Joseph, &amp; Procyk, 2005; Seo &amp; Lee, 2007</w:t>
      </w:r>
      <w:r w:rsidR="00CC7798">
        <w:rPr>
          <w:rFonts w:ascii="Times New Roman" w:eastAsia="Times New Roman" w:hAnsi="Times New Roman" w:cs="Times New Roman"/>
        </w:rPr>
        <w:t>) have analogues in the human brain (</w:t>
      </w:r>
      <w:r w:rsidR="00865860">
        <w:rPr>
          <w:rFonts w:ascii="Times New Roman" w:eastAsia="Times New Roman" w:hAnsi="Times New Roman" w:cs="Times New Roman"/>
        </w:rPr>
        <w:t xml:space="preserve">Behrens, Woolrich, Walton, &amp; Rushworth, </w:t>
      </w:r>
      <w:r w:rsidR="00D51860">
        <w:rPr>
          <w:rFonts w:ascii="Times New Roman" w:eastAsia="Times New Roman" w:hAnsi="Times New Roman" w:cs="Times New Roman"/>
        </w:rPr>
        <w:t>2007</w:t>
      </w:r>
      <w:r w:rsidR="002B52D5">
        <w:rPr>
          <w:rFonts w:ascii="Times New Roman" w:eastAsia="Times New Roman" w:hAnsi="Times New Roman" w:cs="Times New Roman"/>
        </w:rPr>
        <w:t>; Rushworth &amp; Behrens, 2008</w:t>
      </w:r>
      <w:r w:rsidR="00AF4791">
        <w:rPr>
          <w:rFonts w:ascii="Times New Roman" w:eastAsia="Times New Roman" w:hAnsi="Times New Roman" w:cs="Times New Roman"/>
        </w:rPr>
        <w:t>; Shackman et al., 2011</w:t>
      </w:r>
      <w:r w:rsidR="00CC7798">
        <w:rPr>
          <w:rFonts w:ascii="Times New Roman" w:eastAsia="Times New Roman" w:hAnsi="Times New Roman" w:cs="Times New Roman"/>
        </w:rPr>
        <w:t>).</w:t>
      </w:r>
      <w:r w:rsidR="000355C5">
        <w:rPr>
          <w:rFonts w:ascii="Times New Roman" w:eastAsia="Times New Roman" w:hAnsi="Times New Roman" w:cs="Times New Roman"/>
        </w:rPr>
        <w:t xml:space="preserve"> </w:t>
      </w:r>
      <w:r w:rsidR="0084146E">
        <w:rPr>
          <w:rFonts w:ascii="Times New Roman" w:eastAsia="Times New Roman" w:hAnsi="Times New Roman" w:cs="Times New Roman"/>
        </w:rPr>
        <w:t>Additionally</w:t>
      </w:r>
      <w:r w:rsidR="00162054">
        <w:rPr>
          <w:rFonts w:ascii="Times New Roman" w:eastAsia="Times New Roman" w:hAnsi="Times New Roman" w:cs="Times New Roman"/>
        </w:rPr>
        <w:t>,</w:t>
      </w:r>
      <w:r w:rsidR="0084146E">
        <w:rPr>
          <w:rFonts w:ascii="Times New Roman" w:eastAsia="Times New Roman" w:hAnsi="Times New Roman" w:cs="Times New Roman"/>
        </w:rPr>
        <w:t xml:space="preserve"> violated expectations that are neither consciously perceived nor related to the self can nonetheless lead to affirmation (</w:t>
      </w:r>
      <w:r w:rsidR="00C86471">
        <w:rPr>
          <w:rFonts w:ascii="Times New Roman" w:eastAsia="Times New Roman" w:hAnsi="Times New Roman" w:cs="Times New Roman"/>
        </w:rPr>
        <w:t xml:space="preserve">Proulx &amp; Heine, 2008; </w:t>
      </w:r>
      <w:r w:rsidR="00557622">
        <w:rPr>
          <w:rFonts w:ascii="Times New Roman" w:eastAsia="Times New Roman" w:hAnsi="Times New Roman" w:cs="Times New Roman"/>
        </w:rPr>
        <w:t>Proulx</w:t>
      </w:r>
      <w:r w:rsidR="00AE1555">
        <w:rPr>
          <w:rFonts w:ascii="Times New Roman" w:eastAsia="Times New Roman" w:hAnsi="Times New Roman" w:cs="Times New Roman"/>
        </w:rPr>
        <w:t xml:space="preserve">, </w:t>
      </w:r>
      <w:r w:rsidR="0026186E">
        <w:rPr>
          <w:rFonts w:ascii="Times New Roman" w:eastAsia="Times New Roman" w:hAnsi="Times New Roman" w:cs="Times New Roman"/>
        </w:rPr>
        <w:t>et al.,</w:t>
      </w:r>
      <w:r w:rsidR="00AE1555">
        <w:rPr>
          <w:rFonts w:ascii="Times New Roman" w:eastAsia="Times New Roman" w:hAnsi="Times New Roman" w:cs="Times New Roman"/>
        </w:rPr>
        <w:t xml:space="preserve"> 2010; </w:t>
      </w:r>
      <w:r w:rsidR="00C86471">
        <w:rPr>
          <w:rFonts w:ascii="Times New Roman" w:eastAsia="Times New Roman" w:hAnsi="Times New Roman" w:cs="Times New Roman"/>
        </w:rPr>
        <w:t>Randles et al., 2011</w:t>
      </w:r>
      <w:r w:rsidR="00AE1555">
        <w:rPr>
          <w:rFonts w:ascii="Times New Roman" w:eastAsia="Times New Roman" w:hAnsi="Times New Roman" w:cs="Times New Roman"/>
        </w:rPr>
        <w:t xml:space="preserve">; Randles, </w:t>
      </w:r>
      <w:r w:rsidR="00B15316">
        <w:rPr>
          <w:rFonts w:ascii="Times New Roman" w:eastAsia="Times New Roman" w:hAnsi="Times New Roman" w:cs="Times New Roman"/>
        </w:rPr>
        <w:t xml:space="preserve">et al., </w:t>
      </w:r>
      <w:r w:rsidR="00AE1555">
        <w:rPr>
          <w:rFonts w:ascii="Times New Roman" w:eastAsia="Times New Roman" w:hAnsi="Times New Roman" w:cs="Times New Roman"/>
        </w:rPr>
        <w:t>2013</w:t>
      </w:r>
      <w:r w:rsidR="0084146E">
        <w:rPr>
          <w:rFonts w:ascii="Times New Roman" w:eastAsia="Times New Roman" w:hAnsi="Times New Roman" w:cs="Times New Roman"/>
        </w:rPr>
        <w:t>)</w:t>
      </w:r>
      <w:r w:rsidR="00694780">
        <w:rPr>
          <w:rFonts w:ascii="Times New Roman" w:eastAsia="Times New Roman" w:hAnsi="Times New Roman" w:cs="Times New Roman"/>
        </w:rPr>
        <w:t>.</w:t>
      </w:r>
      <w:r w:rsidR="0084146E">
        <w:rPr>
          <w:rFonts w:ascii="Times New Roman" w:eastAsia="Times New Roman" w:hAnsi="Times New Roman" w:cs="Times New Roman"/>
        </w:rPr>
        <w:t xml:space="preserve"> </w:t>
      </w:r>
      <w:r w:rsidR="000355C5">
        <w:rPr>
          <w:rFonts w:ascii="Times New Roman" w:eastAsia="Times New Roman" w:hAnsi="Times New Roman" w:cs="Times New Roman"/>
        </w:rPr>
        <w:t>In brief</w:t>
      </w:r>
      <w:r w:rsidR="00693428">
        <w:rPr>
          <w:rFonts w:ascii="Times New Roman" w:eastAsia="Times New Roman" w:hAnsi="Times New Roman" w:cs="Times New Roman"/>
        </w:rPr>
        <w:t>,</w:t>
      </w:r>
      <w:r w:rsidR="000355C5">
        <w:rPr>
          <w:rFonts w:ascii="Times New Roman" w:eastAsia="Times New Roman" w:hAnsi="Times New Roman" w:cs="Times New Roman"/>
        </w:rPr>
        <w:t xml:space="preserve"> we</w:t>
      </w:r>
      <w:r w:rsidR="00B00E78">
        <w:rPr>
          <w:rFonts w:ascii="Times New Roman" w:eastAsia="Times New Roman" w:hAnsi="Times New Roman" w:cs="Times New Roman"/>
        </w:rPr>
        <w:t xml:space="preserve"> suggest that </w:t>
      </w:r>
      <w:r w:rsidR="000355C5">
        <w:rPr>
          <w:rFonts w:ascii="Times New Roman" w:eastAsia="Times New Roman" w:hAnsi="Times New Roman" w:cs="Times New Roman"/>
        </w:rPr>
        <w:t>self-affirmation</w:t>
      </w:r>
      <w:r w:rsidR="00B00E78">
        <w:rPr>
          <w:rFonts w:ascii="Times New Roman" w:eastAsia="Times New Roman" w:hAnsi="Times New Roman" w:cs="Times New Roman"/>
        </w:rPr>
        <w:t xml:space="preserve"> finding</w:t>
      </w:r>
      <w:r w:rsidR="000355C5">
        <w:rPr>
          <w:rFonts w:ascii="Times New Roman" w:eastAsia="Times New Roman" w:hAnsi="Times New Roman" w:cs="Times New Roman"/>
        </w:rPr>
        <w:t xml:space="preserve">s support our predictions </w:t>
      </w:r>
      <w:r w:rsidR="00162054">
        <w:rPr>
          <w:rFonts w:ascii="Times New Roman" w:eastAsia="Times New Roman" w:hAnsi="Times New Roman" w:cs="Times New Roman"/>
        </w:rPr>
        <w:t>for</w:t>
      </w:r>
      <w:r w:rsidR="000355C5">
        <w:rPr>
          <w:rFonts w:ascii="Times New Roman" w:eastAsia="Times New Roman" w:hAnsi="Times New Roman" w:cs="Times New Roman"/>
        </w:rPr>
        <w:t xml:space="preserve"> dissonance </w:t>
      </w:r>
      <w:r w:rsidR="00162054">
        <w:rPr>
          <w:rFonts w:ascii="Times New Roman" w:eastAsia="Times New Roman" w:hAnsi="Times New Roman" w:cs="Times New Roman"/>
        </w:rPr>
        <w:t>leading to</w:t>
      </w:r>
      <w:r w:rsidR="000355C5">
        <w:rPr>
          <w:rFonts w:ascii="Times New Roman" w:eastAsia="Times New Roman" w:hAnsi="Times New Roman" w:cs="Times New Roman"/>
        </w:rPr>
        <w:t xml:space="preserve"> fluid compensation. However, </w:t>
      </w:r>
      <w:r w:rsidR="00B5778C">
        <w:rPr>
          <w:rFonts w:ascii="Times New Roman" w:eastAsia="Times New Roman" w:hAnsi="Times New Roman" w:cs="Times New Roman"/>
        </w:rPr>
        <w:t>rather than restrict dissonance</w:t>
      </w:r>
      <w:r w:rsidR="000355C5">
        <w:rPr>
          <w:rFonts w:ascii="Times New Roman" w:eastAsia="Times New Roman" w:hAnsi="Times New Roman" w:cs="Times New Roman"/>
        </w:rPr>
        <w:t xml:space="preserve"> processes to self-relevant threats, they</w:t>
      </w:r>
      <w:r w:rsidR="00B00E78">
        <w:rPr>
          <w:rFonts w:ascii="Times New Roman" w:eastAsia="Times New Roman" w:hAnsi="Times New Roman" w:cs="Times New Roman"/>
        </w:rPr>
        <w:t xml:space="preserve"> may hint at a much broader process, where the self is neither a critical component of either dissonant arousal or repair.</w:t>
      </w:r>
    </w:p>
    <w:p w14:paraId="1FAE66B0" w14:textId="74B2FB0A" w:rsidR="00764E47" w:rsidRDefault="00390C20" w:rsidP="00CC779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Empirical results from the </w:t>
      </w:r>
      <w:r w:rsidR="00AE1555">
        <w:rPr>
          <w:rFonts w:ascii="Times New Roman" w:eastAsia="Times New Roman" w:hAnsi="Times New Roman" w:cs="Times New Roman"/>
        </w:rPr>
        <w:t>MMM</w:t>
      </w:r>
      <w:r>
        <w:rPr>
          <w:rFonts w:ascii="Times New Roman" w:eastAsia="Times New Roman" w:hAnsi="Times New Roman" w:cs="Times New Roman"/>
        </w:rPr>
        <w:t xml:space="preserve"> also provide indirect support for fluid compensation following dissonance. First, some of the meaning violations that have been found to prompt fluid compensation are similar to cognitive dissonance manipulations. For example, participants showed enhanced implicit pattern learning if they were </w:t>
      </w:r>
      <w:r>
        <w:rPr>
          <w:rFonts w:ascii="Times New Roman" w:eastAsia="Times New Roman" w:hAnsi="Times New Roman" w:cs="Times New Roman"/>
        </w:rPr>
        <w:lastRenderedPageBreak/>
        <w:t xml:space="preserve">reminded of situations where they had acted inconsistently (i.e., they were shy in one situation and outgoing in another) and were asked to argue against their own unified self-concept (Proulx &amp; Heine, 2009). To the extent that dwelling on behavioral inconsistencies could be seen as a dissonance manipulation, this would be evidence that dissonance leads not only to dissonance reduction, but also to abstraction. </w:t>
      </w:r>
    </w:p>
    <w:p w14:paraId="42F8868B" w14:textId="288EBA15" w:rsidR="00390C20" w:rsidRDefault="00390C20" w:rsidP="00CC779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Second, the role of arousal is apparently key in mediating the compensation process for both types of manipulations. When participants are given a placebo that they believe will cause them to feel tense or anxious, they show less motivation to reduce dissonance (Zanna &amp; Cooper, 1974), affirm beliefs following a meaning violation (Proulx &amp; Heine, 2008) or affirm alternative controlling agents following a control violation (Kay, Moscovitch, &amp; Laurin, 2010b), presumably because they have a benign explanation for their arousal that reduced the n</w:t>
      </w:r>
      <w:r w:rsidR="00693428">
        <w:rPr>
          <w:rFonts w:ascii="Times New Roman" w:eastAsia="Times New Roman" w:hAnsi="Times New Roman" w:cs="Times New Roman"/>
        </w:rPr>
        <w:t>eed</w:t>
      </w:r>
      <w:r>
        <w:rPr>
          <w:rFonts w:ascii="Times New Roman" w:eastAsia="Times New Roman" w:hAnsi="Times New Roman" w:cs="Times New Roman"/>
        </w:rPr>
        <w:t xml:space="preserve"> for further palliative action. The reverse is also true when directly altering the subsequent arousal. The motivation to reduce dissonance can be dampened if the person has consumed alcohol</w:t>
      </w:r>
      <w:r w:rsidR="00B15316">
        <w:rPr>
          <w:rFonts w:ascii="Times New Roman" w:eastAsia="Times New Roman" w:hAnsi="Times New Roman" w:cs="Times New Roman"/>
        </w:rPr>
        <w:t>, pain relievers</w:t>
      </w:r>
      <w:r>
        <w:rPr>
          <w:rFonts w:ascii="Times New Roman" w:eastAsia="Times New Roman" w:hAnsi="Times New Roman" w:cs="Times New Roman"/>
        </w:rPr>
        <w:t xml:space="preserve"> or tranquilizers (Cooper, Zanna, &amp; Taves, 1978; </w:t>
      </w:r>
      <w:r w:rsidR="00B15316">
        <w:rPr>
          <w:rFonts w:ascii="Times New Roman" w:eastAsia="Times New Roman" w:hAnsi="Times New Roman" w:cs="Times New Roman"/>
        </w:rPr>
        <w:t xml:space="preserve">DeWall, Chester, &amp; White, 2014; </w:t>
      </w:r>
      <w:r>
        <w:rPr>
          <w:rFonts w:ascii="Times New Roman" w:eastAsia="Times New Roman" w:hAnsi="Times New Roman" w:cs="Times New Roman"/>
        </w:rPr>
        <w:t>Steele, Southwick, &amp; Critchlow 1981), but it can also be increased by stimulants such as amphetamines, provided the person is unaware that they have consumed a stimulant (Cooper et al., 1978). Likewise,</w:t>
      </w:r>
      <w:r w:rsidR="00693428">
        <w:rPr>
          <w:rFonts w:ascii="Times New Roman" w:eastAsia="Times New Roman" w:hAnsi="Times New Roman" w:cs="Times New Roman"/>
        </w:rPr>
        <w:t xml:space="preserve"> pain medication (acetaminophen) reduces</w:t>
      </w:r>
      <w:r>
        <w:rPr>
          <w:rFonts w:ascii="Times New Roman" w:eastAsia="Times New Roman" w:hAnsi="Times New Roman" w:cs="Times New Roman"/>
        </w:rPr>
        <w:t xml:space="preserve"> compensatory affirmation </w:t>
      </w:r>
      <w:r w:rsidR="00693428">
        <w:rPr>
          <w:rFonts w:ascii="Times New Roman" w:eastAsia="Times New Roman" w:hAnsi="Times New Roman" w:cs="Times New Roman"/>
        </w:rPr>
        <w:t xml:space="preserve">if taken </w:t>
      </w:r>
      <w:r>
        <w:rPr>
          <w:rFonts w:ascii="Times New Roman" w:eastAsia="Times New Roman" w:hAnsi="Times New Roman" w:cs="Times New Roman"/>
        </w:rPr>
        <w:t>prior to completing the meaning violation (Randles et al., 2013). The implication is that arousal is a necessary component for both dissonance and meaning violations.</w:t>
      </w:r>
    </w:p>
    <w:p w14:paraId="7D42871A" w14:textId="3A21EAD0" w:rsidR="002630EF" w:rsidRDefault="00CC779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Beyond behavioral parallels, both theories have outlined similar neurological processes to explain their observed effects (Proulx et al., 2012). For instance, in both a </w:t>
      </w:r>
      <w:r>
        <w:rPr>
          <w:rFonts w:ascii="Times New Roman" w:eastAsia="Times New Roman" w:hAnsi="Times New Roman" w:cs="Times New Roman"/>
        </w:rPr>
        <w:lastRenderedPageBreak/>
        <w:t xml:space="preserve">post-choice (Izuma et al., 2010; Kitayama, Chua, Tompson, &amp; Han, 2013) and induced-compliance dissonance paradigm (van Veen, Krug, Schooler, &amp; Carter, 2009), participants showed increased activation in the anterior cingulate cortex (ACC). It is argued that this area functions to detect and emotionally react to incompatible information being processed in the brain (Botvinick, Braver, Barch, Carter, &amp; Cohen, 2001; Botvinick, Cohen, &amp; Carter, 2004; Inzlicht &amp; Al-Khindi, 2012; Luu, Collins, &amp; Tucker, 2000), regardless of whether </w:t>
      </w:r>
      <w:r w:rsidR="00407086">
        <w:rPr>
          <w:rFonts w:ascii="Times New Roman" w:eastAsia="Times New Roman" w:hAnsi="Times New Roman" w:cs="Times New Roman"/>
        </w:rPr>
        <w:t xml:space="preserve">the incompatibility </w:t>
      </w:r>
      <w:r>
        <w:rPr>
          <w:rFonts w:ascii="Times New Roman" w:eastAsia="Times New Roman" w:hAnsi="Times New Roman" w:cs="Times New Roman"/>
        </w:rPr>
        <w:t xml:space="preserve">is a low level perceptual discrepancy such as a </w:t>
      </w:r>
      <w:r w:rsidR="00764E47">
        <w:rPr>
          <w:rFonts w:ascii="Times New Roman" w:eastAsia="Times New Roman" w:hAnsi="Times New Roman" w:cs="Times New Roman"/>
        </w:rPr>
        <w:t xml:space="preserve">flanker </w:t>
      </w:r>
      <w:r>
        <w:rPr>
          <w:rFonts w:ascii="Times New Roman" w:eastAsia="Times New Roman" w:hAnsi="Times New Roman" w:cs="Times New Roman"/>
        </w:rPr>
        <w:t>task error (Gehring, Goss, Coles, Meyer, &amp; Donchin, 1993), or a more complex violation of meaning, such as being told that one’s performance is better or worse than expected (Oliveira, McDonald, &amp; Goodman, 2007), being denied performance feedback when it was expected (Hirsh &amp; Inzlicht, 2008), or contemplating one’s impending death (Quirin et al., 2012; for a review, see Proulx &amp; Inzlicht, 2012). Additionally, misattribution</w:t>
      </w:r>
      <w:r w:rsidR="00407086">
        <w:rPr>
          <w:rFonts w:ascii="Times New Roman" w:eastAsia="Times New Roman" w:hAnsi="Times New Roman" w:cs="Times New Roman"/>
        </w:rPr>
        <w:t>s</w:t>
      </w:r>
      <w:r>
        <w:rPr>
          <w:rFonts w:ascii="Times New Roman" w:eastAsia="Times New Roman" w:hAnsi="Times New Roman" w:cs="Times New Roman"/>
        </w:rPr>
        <w:t xml:space="preserve"> of arousal appear to reduce activity in this region following errors (Inzlicht &amp; Al-Khindi, 2012), in the same way that </w:t>
      </w:r>
      <w:r w:rsidR="00407086">
        <w:rPr>
          <w:rFonts w:ascii="Times New Roman" w:eastAsia="Times New Roman" w:hAnsi="Times New Roman" w:cs="Times New Roman"/>
        </w:rPr>
        <w:t xml:space="preserve">they </w:t>
      </w:r>
      <w:r>
        <w:rPr>
          <w:rFonts w:ascii="Times New Roman" w:eastAsia="Times New Roman" w:hAnsi="Times New Roman" w:cs="Times New Roman"/>
        </w:rPr>
        <w:t xml:space="preserve">reduce the motivation to respond to dissonance, meaning </w:t>
      </w:r>
      <w:r w:rsidR="008C3184">
        <w:rPr>
          <w:rFonts w:ascii="Times New Roman" w:eastAsia="Times New Roman" w:hAnsi="Times New Roman" w:cs="Times New Roman"/>
        </w:rPr>
        <w:t>violations</w:t>
      </w:r>
      <w:r w:rsidR="00222A03">
        <w:rPr>
          <w:rFonts w:ascii="Times New Roman" w:eastAsia="Times New Roman" w:hAnsi="Times New Roman" w:cs="Times New Roman"/>
        </w:rPr>
        <w:t>,</w:t>
      </w:r>
      <w:r w:rsidR="008C3184">
        <w:rPr>
          <w:rFonts w:ascii="Times New Roman" w:eastAsia="Times New Roman" w:hAnsi="Times New Roman" w:cs="Times New Roman"/>
        </w:rPr>
        <w:t xml:space="preserve"> or control threats. </w:t>
      </w:r>
    </w:p>
    <w:p w14:paraId="0D34F4EB" w14:textId="423A0587" w:rsidR="00587CFE" w:rsidRDefault="009A730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Thus far, dissonance studies have not investigated whether encounters with dissonant cognitions will lead people to affirm unrelated beliefs or to abstract new patterns, as participants have never been provided with opportunities to do so. We hypothesize that participants will use any means at their disposal to alleviate their aversive arousal, and although in traditional dissonance studies this has been </w:t>
      </w:r>
      <w:r w:rsidR="001C1C26">
        <w:rPr>
          <w:rFonts w:ascii="Times New Roman" w:eastAsia="Times New Roman" w:hAnsi="Times New Roman" w:cs="Times New Roman"/>
        </w:rPr>
        <w:t xml:space="preserve">largely </w:t>
      </w:r>
      <w:r>
        <w:rPr>
          <w:rFonts w:ascii="Times New Roman" w:eastAsia="Times New Roman" w:hAnsi="Times New Roman" w:cs="Times New Roman"/>
        </w:rPr>
        <w:t>limited to attitude change</w:t>
      </w:r>
      <w:r w:rsidR="002A0E5D">
        <w:rPr>
          <w:rFonts w:ascii="Times New Roman" w:eastAsia="Times New Roman" w:hAnsi="Times New Roman" w:cs="Times New Roman"/>
        </w:rPr>
        <w:t xml:space="preserve"> or affirmation of important personal attributes</w:t>
      </w:r>
      <w:r>
        <w:rPr>
          <w:rFonts w:ascii="Times New Roman" w:eastAsia="Times New Roman" w:hAnsi="Times New Roman" w:cs="Times New Roman"/>
        </w:rPr>
        <w:t xml:space="preserve">, we propose that affirmation of unrelated beliefs and abstraction could also occur, if those options are made available. We conducted four studies to test this hypothesis, using two versions of </w:t>
      </w:r>
      <w:r>
        <w:rPr>
          <w:rFonts w:ascii="Times New Roman" w:eastAsia="Times New Roman" w:hAnsi="Times New Roman" w:cs="Times New Roman"/>
        </w:rPr>
        <w:lastRenderedPageBreak/>
        <w:t>the induced-compliance dissonance paradigm. In the first two studies we employ a classic induced-choice dissonance paradigm and give participants the opportunity to affirm their moral position on prostitution (</w:t>
      </w:r>
      <w:r w:rsidR="001C1C26">
        <w:rPr>
          <w:rFonts w:ascii="Times New Roman" w:eastAsia="Times New Roman" w:hAnsi="Times New Roman" w:cs="Times New Roman"/>
        </w:rPr>
        <w:t xml:space="preserve">Study </w:t>
      </w:r>
      <w:r>
        <w:rPr>
          <w:rFonts w:ascii="Times New Roman" w:eastAsia="Times New Roman" w:hAnsi="Times New Roman" w:cs="Times New Roman"/>
        </w:rPr>
        <w:t xml:space="preserve">1) and their belief in </w:t>
      </w:r>
      <w:r w:rsidR="009F76BC">
        <w:rPr>
          <w:rFonts w:ascii="Times New Roman" w:eastAsia="Times New Roman" w:hAnsi="Times New Roman" w:cs="Times New Roman"/>
        </w:rPr>
        <w:t>G</w:t>
      </w:r>
      <w:r>
        <w:rPr>
          <w:rFonts w:ascii="Times New Roman" w:eastAsia="Times New Roman" w:hAnsi="Times New Roman" w:cs="Times New Roman"/>
        </w:rPr>
        <w:t>od (</w:t>
      </w:r>
      <w:r w:rsidR="001C1C26">
        <w:rPr>
          <w:rFonts w:ascii="Times New Roman" w:eastAsia="Times New Roman" w:hAnsi="Times New Roman" w:cs="Times New Roman"/>
        </w:rPr>
        <w:t xml:space="preserve">Study </w:t>
      </w:r>
      <w:r>
        <w:rPr>
          <w:rFonts w:ascii="Times New Roman" w:eastAsia="Times New Roman" w:hAnsi="Times New Roman" w:cs="Times New Roman"/>
        </w:rPr>
        <w:t>2). In the third study, we employ a different version of the induced-choice paradigm and additionally test whether abstraction as well as affirmation can occur following dissonance. Study 4 directly compares the effects of induced-choice dissonance relative to a meaning violation on the motivation to affirm unrelated beliefs.</w:t>
      </w:r>
    </w:p>
    <w:p w14:paraId="43A48EF6" w14:textId="77777777" w:rsidR="00587CFE" w:rsidRDefault="009A7308">
      <w:pPr>
        <w:spacing w:line="480" w:lineRule="auto"/>
        <w:rPr>
          <w:rFonts w:ascii="Times New Roman" w:eastAsia="Times New Roman" w:hAnsi="Times New Roman" w:cs="Times New Roman"/>
          <w:b/>
          <w:bCs/>
        </w:rPr>
      </w:pPr>
      <w:r>
        <w:rPr>
          <w:rFonts w:ascii="Times New Roman" w:eastAsia="Times New Roman" w:hAnsi="Times New Roman" w:cs="Times New Roman"/>
          <w:b/>
          <w:bCs/>
        </w:rPr>
        <w:t>Study 1</w:t>
      </w:r>
    </w:p>
    <w:p w14:paraId="1B0D534E" w14:textId="77777777" w:rsidR="00587CFE" w:rsidRDefault="009A7308">
      <w:pPr>
        <w:spacing w:line="480" w:lineRule="auto"/>
        <w:rPr>
          <w:rFonts w:ascii="Times New Roman" w:eastAsia="Times New Roman" w:hAnsi="Times New Roman" w:cs="Times New Roman"/>
          <w:i/>
          <w:iCs/>
        </w:rPr>
      </w:pPr>
      <w:r>
        <w:rPr>
          <w:rFonts w:ascii="Times New Roman" w:eastAsia="Times New Roman" w:hAnsi="Times New Roman" w:cs="Times New Roman"/>
          <w:i/>
          <w:iCs/>
        </w:rPr>
        <w:t>Participants and procedure</w:t>
      </w:r>
    </w:p>
    <w:p w14:paraId="6941A569" w14:textId="61E8C1EF" w:rsidR="00587CFE" w:rsidRDefault="009A7308">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Four-hundred and forty-six participants (35% women) with a mean age of 30 </w:t>
      </w:r>
      <w:r w:rsidRPr="002B01EE">
        <w:rPr>
          <w:rFonts w:ascii="Times New Roman" w:eastAsia="Times New Roman" w:hAnsi="Times New Roman" w:cs="Times New Roman"/>
          <w:i/>
        </w:rPr>
        <w:t>(</w:t>
      </w:r>
      <w:r w:rsidR="0030711C">
        <w:rPr>
          <w:rFonts w:ascii="Times New Roman" w:eastAsia="Times New Roman" w:hAnsi="Times New Roman" w:cs="Times New Roman"/>
          <w:i/>
        </w:rPr>
        <w:t>SD</w:t>
      </w:r>
      <w:r w:rsidR="0030711C">
        <w:rPr>
          <w:rFonts w:ascii="Times New Roman" w:eastAsia="Times New Roman" w:hAnsi="Times New Roman" w:cs="Times New Roman"/>
        </w:rPr>
        <w:t xml:space="preserve"> </w:t>
      </w:r>
      <w:r>
        <w:rPr>
          <w:rFonts w:ascii="Times New Roman" w:eastAsia="Times New Roman" w:hAnsi="Times New Roman" w:cs="Times New Roman"/>
        </w:rPr>
        <w:t>=</w:t>
      </w:r>
      <w:r w:rsidR="002B01EE">
        <w:rPr>
          <w:rFonts w:ascii="Times New Roman" w:eastAsia="Times New Roman" w:hAnsi="Times New Roman" w:cs="Times New Roman"/>
        </w:rPr>
        <w:t xml:space="preserve"> </w:t>
      </w:r>
      <w:r>
        <w:rPr>
          <w:rFonts w:ascii="Times New Roman" w:eastAsia="Times New Roman" w:hAnsi="Times New Roman" w:cs="Times New Roman"/>
        </w:rPr>
        <w:t>10.6) were recruited online through MTURK (</w:t>
      </w:r>
      <w:r>
        <w:rPr>
          <w:rFonts w:ascii="Times New Roman" w:eastAsia="Times New Roman" w:hAnsi="Times New Roman" w:cs="Times New Roman"/>
          <w:color w:val="0000FE"/>
          <w:u w:val="single" w:color="0000FE"/>
        </w:rPr>
        <w:t>www.mturk.com</w:t>
      </w:r>
      <w:r>
        <w:rPr>
          <w:rFonts w:ascii="Times New Roman" w:eastAsia="Times New Roman" w:hAnsi="Times New Roman" w:cs="Times New Roman"/>
        </w:rPr>
        <w:t xml:space="preserve">). Participants were largely White (76%), followed by Black (7%), South Asian (4.5%), East Asian (4%), or other (8.5%). Participants were given fifty cents to complete the study, and up to an additional dollar based on their success in a memory task. </w:t>
      </w:r>
    </w:p>
    <w:p w14:paraId="16739154" w14:textId="06857D3E" w:rsidR="00587CFE" w:rsidRDefault="009A7308">
      <w:pPr>
        <w:spacing w:line="480" w:lineRule="auto"/>
        <w:rPr>
          <w:rFonts w:ascii="Times New Roman" w:eastAsia="Times New Roman" w:hAnsi="Times New Roman" w:cs="Times New Roman"/>
        </w:rPr>
      </w:pPr>
      <w:r>
        <w:rPr>
          <w:rFonts w:ascii="Times New Roman" w:eastAsia="Times New Roman" w:hAnsi="Times New Roman" w:cs="Times New Roman"/>
        </w:rPr>
        <w:tab/>
        <w:t>After giving informed consent and completing some demographic questions, participants were</w:t>
      </w:r>
      <w:r w:rsidR="00BF223D">
        <w:rPr>
          <w:rFonts w:ascii="Times New Roman" w:eastAsia="Times New Roman" w:hAnsi="Times New Roman" w:cs="Times New Roman"/>
        </w:rPr>
        <w:t xml:space="preserve"> told they would read a randomly selected article from a set,</w:t>
      </w:r>
      <w:r>
        <w:rPr>
          <w:rFonts w:ascii="Times New Roman" w:eastAsia="Times New Roman" w:hAnsi="Times New Roman" w:cs="Times New Roman"/>
        </w:rPr>
        <w:t xml:space="preserve"> </w:t>
      </w:r>
      <w:r w:rsidR="00BF223D">
        <w:rPr>
          <w:rFonts w:ascii="Times New Roman" w:eastAsia="Times New Roman" w:hAnsi="Times New Roman" w:cs="Times New Roman"/>
        </w:rPr>
        <w:t>but were all given the same boring article to read</w:t>
      </w:r>
      <w:r>
        <w:rPr>
          <w:rFonts w:ascii="Times New Roman" w:eastAsia="Times New Roman" w:hAnsi="Times New Roman" w:cs="Times New Roman"/>
        </w:rPr>
        <w:t xml:space="preserve">. The participants were asked to read the article thoroughly and </w:t>
      </w:r>
      <w:r w:rsidR="00396A97">
        <w:rPr>
          <w:rFonts w:ascii="Times New Roman" w:eastAsia="Times New Roman" w:hAnsi="Times New Roman" w:cs="Times New Roman"/>
        </w:rPr>
        <w:t xml:space="preserve">were </w:t>
      </w:r>
      <w:r w:rsidR="00BF223D">
        <w:rPr>
          <w:rFonts w:ascii="Times New Roman" w:eastAsia="Times New Roman" w:hAnsi="Times New Roman" w:cs="Times New Roman"/>
        </w:rPr>
        <w:t>informed</w:t>
      </w:r>
      <w:r w:rsidR="00396A97">
        <w:rPr>
          <w:rFonts w:ascii="Times New Roman" w:eastAsia="Times New Roman" w:hAnsi="Times New Roman" w:cs="Times New Roman"/>
        </w:rPr>
        <w:t xml:space="preserve"> </w:t>
      </w:r>
      <w:r>
        <w:rPr>
          <w:rFonts w:ascii="Times New Roman" w:eastAsia="Times New Roman" w:hAnsi="Times New Roman" w:cs="Times New Roman"/>
        </w:rPr>
        <w:t>that there would be a m</w:t>
      </w:r>
      <w:r w:rsidR="00914D28">
        <w:rPr>
          <w:rFonts w:ascii="Times New Roman" w:eastAsia="Times New Roman" w:hAnsi="Times New Roman" w:cs="Times New Roman"/>
        </w:rPr>
        <w:t>emory test based on the content.</w:t>
      </w:r>
    </w:p>
    <w:p w14:paraId="6A9AF15F" w14:textId="4A225D2F" w:rsidR="00587CFE" w:rsidRDefault="009A7308">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After this task, participants were told that the researchers were interested in studying whether the act of describing an event as interesting or not interesting affects recall memory for the event. In the control condition, participants were told that they had been randomly assigned to write that the passage they read was very interesting. In the dissonance condition, participants were told they could freely choose to write a paragraph </w:t>
      </w:r>
      <w:r>
        <w:rPr>
          <w:rFonts w:ascii="Times New Roman" w:eastAsia="Times New Roman" w:hAnsi="Times New Roman" w:cs="Times New Roman"/>
        </w:rPr>
        <w:lastRenderedPageBreak/>
        <w:t>describing the passage as very interesting or not at all interesting. However, before they began, a prompt informed them that it would be helpful to the researchers if they could choose to write that the passage was interesting, as follows:</w:t>
      </w:r>
    </w:p>
    <w:p w14:paraId="552AA9A5" w14:textId="77777777" w:rsidR="00587CFE" w:rsidRDefault="009A7308">
      <w:pPr>
        <w:spacing w:line="480" w:lineRule="auto"/>
        <w:rPr>
          <w:rFonts w:ascii="Times New Roman" w:eastAsia="Times New Roman" w:hAnsi="Times New Roman" w:cs="Times New Roman"/>
        </w:rPr>
      </w:pPr>
      <w:r>
        <w:rPr>
          <w:rFonts w:ascii="Times New Roman" w:eastAsia="Times New Roman" w:hAnsi="Times New Roman" w:cs="Times New Roman"/>
        </w:rPr>
        <w:tab/>
        <w:t>“A large number of people have chosen to write about why they thought the article was not very interesting. Thus, in order to finish the study with a good number of people on both sides, we need people to now write that they thought the passage they read was very interesting. Although it is your choice, we would really appreciate it if you would write one short paragraph that firmly says that the passage you read was very interesting.”</w:t>
      </w:r>
    </w:p>
    <w:p w14:paraId="60BAFA81" w14:textId="77777777" w:rsidR="00587CFE" w:rsidRDefault="009A730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Participants then completed a measure of compensatory affirmation (the social judgment survey), and a question measuring dissonance reduction: “despite what you wrote earlier, how interesting was the passage you read?” The order of these two items was counter-balanced. Finally, participants completed a manipulation check question: “How much choice do you feel you had over which type of sentence you wrote?”</w:t>
      </w:r>
    </w:p>
    <w:p w14:paraId="0028FF5C" w14:textId="77777777" w:rsidR="00587CFE" w:rsidRDefault="009A7308">
      <w:pPr>
        <w:spacing w:line="480" w:lineRule="auto"/>
        <w:rPr>
          <w:rFonts w:ascii="Times New Roman" w:eastAsia="Times New Roman" w:hAnsi="Times New Roman" w:cs="Times New Roman"/>
          <w:i/>
          <w:iCs/>
        </w:rPr>
      </w:pPr>
      <w:r>
        <w:rPr>
          <w:rFonts w:ascii="Times New Roman" w:eastAsia="Times New Roman" w:hAnsi="Times New Roman" w:cs="Times New Roman"/>
          <w:i/>
          <w:iCs/>
        </w:rPr>
        <w:t>Materials</w:t>
      </w:r>
    </w:p>
    <w:p w14:paraId="3FD90D64" w14:textId="3D592990" w:rsidR="00587CFE" w:rsidRDefault="009A7308">
      <w:pPr>
        <w:spacing w:line="480" w:lineRule="auto"/>
        <w:ind w:firstLine="720"/>
        <w:rPr>
          <w:rFonts w:ascii="Times New Roman" w:eastAsia="Times New Roman" w:hAnsi="Times New Roman" w:cs="Times New Roman"/>
        </w:rPr>
      </w:pPr>
      <w:r>
        <w:rPr>
          <w:rFonts w:ascii="Times New Roman" w:eastAsia="Times New Roman" w:hAnsi="Times New Roman" w:cs="Times New Roman"/>
          <w:i/>
          <w:iCs/>
        </w:rPr>
        <w:t>Boring passage</w:t>
      </w:r>
      <w:r>
        <w:rPr>
          <w:rFonts w:ascii="Times New Roman" w:eastAsia="Times New Roman" w:hAnsi="Times New Roman" w:cs="Times New Roman"/>
        </w:rPr>
        <w:t>: A 3-page advertisement for Gerbrands Tachistoscopes was selected as a boring passage, where the tachistoscope is described in highly specific and technical terms. This passage was picked because it is very difficult to read, has no narrative and contains no information that an individual would find meaningful or worthwhile</w:t>
      </w:r>
      <w:r w:rsidR="00241004">
        <w:rPr>
          <w:rFonts w:ascii="Times New Roman" w:eastAsia="Times New Roman" w:hAnsi="Times New Roman" w:cs="Times New Roman"/>
        </w:rPr>
        <w:t>,</w:t>
      </w:r>
      <w:r>
        <w:rPr>
          <w:rFonts w:ascii="Times New Roman" w:eastAsia="Times New Roman" w:hAnsi="Times New Roman" w:cs="Times New Roman"/>
        </w:rPr>
        <w:t xml:space="preserve"> unless they were </w:t>
      </w:r>
      <w:r w:rsidR="00B06C1F">
        <w:rPr>
          <w:rFonts w:ascii="Times New Roman" w:eastAsia="Times New Roman" w:hAnsi="Times New Roman" w:cs="Times New Roman"/>
        </w:rPr>
        <w:t>purchasing a tachistoscope</w:t>
      </w:r>
      <w:r>
        <w:rPr>
          <w:rFonts w:ascii="Times New Roman" w:eastAsia="Times New Roman" w:hAnsi="Times New Roman" w:cs="Times New Roman"/>
        </w:rPr>
        <w:t>. This passage has been used in previous induced-compliance dissonance paradigms (Harmon-Jones</w:t>
      </w:r>
      <w:r w:rsidR="00914D28">
        <w:rPr>
          <w:rFonts w:ascii="Times New Roman" w:eastAsia="Times New Roman" w:hAnsi="Times New Roman" w:cs="Times New Roman"/>
        </w:rPr>
        <w:t xml:space="preserve"> et al., 1996; </w:t>
      </w:r>
      <w:r>
        <w:rPr>
          <w:rFonts w:ascii="Times New Roman" w:eastAsia="Times New Roman" w:hAnsi="Times New Roman" w:cs="Times New Roman"/>
        </w:rPr>
        <w:t xml:space="preserve">Harmon-Jones, Harmon-Jones, Serra, &amp; Gable, 2011). </w:t>
      </w:r>
    </w:p>
    <w:p w14:paraId="04E38C2D" w14:textId="798D305B" w:rsidR="00587CFE" w:rsidRDefault="009A7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color w:val="10100F"/>
          <w:u w:color="10100F"/>
        </w:rPr>
      </w:pPr>
      <w:r>
        <w:rPr>
          <w:rFonts w:ascii="Times New Roman" w:eastAsia="Times New Roman" w:hAnsi="Times New Roman" w:cs="Times New Roman"/>
          <w:color w:val="10100F"/>
          <w:u w:color="10100F"/>
        </w:rPr>
        <w:tab/>
      </w:r>
      <w:r>
        <w:rPr>
          <w:rFonts w:ascii="Times New Roman" w:eastAsia="Times New Roman" w:hAnsi="Times New Roman" w:cs="Times New Roman"/>
          <w:i/>
          <w:iCs/>
          <w:color w:val="10100F"/>
          <w:u w:color="10100F"/>
        </w:rPr>
        <w:t>Social judgment survey</w:t>
      </w:r>
      <w:r>
        <w:rPr>
          <w:rFonts w:ascii="Times New Roman" w:eastAsia="Times New Roman" w:hAnsi="Times New Roman" w:cs="Times New Roman"/>
          <w:color w:val="10100F"/>
          <w:u w:color="10100F"/>
        </w:rPr>
        <w:t xml:space="preserve">: Participants read a hypothetical arrest report about a </w:t>
      </w:r>
      <w:r>
        <w:rPr>
          <w:rFonts w:ascii="Times New Roman" w:eastAsia="Times New Roman" w:hAnsi="Times New Roman" w:cs="Times New Roman"/>
          <w:color w:val="10100F"/>
          <w:u w:color="10100F"/>
        </w:rPr>
        <w:lastRenderedPageBreak/>
        <w:t xml:space="preserve">prostitute and were asked to set the amount of the bail, between $0 and $999. This identical measure has been used in several meaning violation studies (e.g., </w:t>
      </w:r>
      <w:r>
        <w:rPr>
          <w:rFonts w:ascii="Times New Roman" w:eastAsia="Times New Roman" w:hAnsi="Times New Roman" w:cs="Times New Roman"/>
        </w:rPr>
        <w:t>Proulx &amp; Heine, 2008; Rosenblatt, Greenberg, Solomon, Pyszczynski, &amp; Lyon, 1989</w:t>
      </w:r>
      <w:r w:rsidR="00CA112F">
        <w:rPr>
          <w:rFonts w:ascii="Times New Roman" w:eastAsia="Times New Roman" w:hAnsi="Times New Roman" w:cs="Times New Roman"/>
        </w:rPr>
        <w:t>; Randles et al., 2013</w:t>
      </w:r>
      <w:r>
        <w:rPr>
          <w:rFonts w:ascii="Times New Roman" w:eastAsia="Times New Roman" w:hAnsi="Times New Roman" w:cs="Times New Roman"/>
        </w:rPr>
        <w:t>)</w:t>
      </w:r>
      <w:r>
        <w:rPr>
          <w:rFonts w:ascii="Times New Roman" w:eastAsia="Times New Roman" w:hAnsi="Times New Roman" w:cs="Times New Roman"/>
          <w:color w:val="10100F"/>
          <w:u w:color="10100F"/>
        </w:rPr>
        <w:t xml:space="preserve">. </w:t>
      </w:r>
      <w:r w:rsidR="00241004">
        <w:rPr>
          <w:rFonts w:ascii="Times New Roman" w:eastAsia="Times New Roman" w:hAnsi="Times New Roman" w:cs="Times New Roman"/>
          <w:color w:val="10100F"/>
          <w:u w:color="10100F"/>
        </w:rPr>
        <w:t>Participants should</w:t>
      </w:r>
      <w:r>
        <w:rPr>
          <w:rFonts w:ascii="Times New Roman" w:eastAsia="Times New Roman" w:hAnsi="Times New Roman" w:cs="Times New Roman"/>
          <w:color w:val="10100F"/>
          <w:u w:color="10100F"/>
        </w:rPr>
        <w:t xml:space="preserve"> increase the bond value following a meaning violation </w:t>
      </w:r>
      <w:r w:rsidR="00241004">
        <w:rPr>
          <w:rFonts w:ascii="Times New Roman" w:eastAsia="Times New Roman" w:hAnsi="Times New Roman" w:cs="Times New Roman"/>
          <w:color w:val="10100F"/>
          <w:u w:color="10100F"/>
        </w:rPr>
        <w:t>because</w:t>
      </w:r>
      <w:r>
        <w:rPr>
          <w:rFonts w:ascii="Times New Roman" w:eastAsia="Times New Roman" w:hAnsi="Times New Roman" w:cs="Times New Roman"/>
          <w:color w:val="10100F"/>
          <w:u w:color="10100F"/>
        </w:rPr>
        <w:t xml:space="preserve"> sex for money is at odds with commonly held views of relationships in North American culture, and is against the law throughout most of the continent. Thus, increasing the penalty provides an opportunity to affirm what most of our participants already believe: that prostitution is morally wrong.</w:t>
      </w:r>
    </w:p>
    <w:p w14:paraId="288549DB" w14:textId="38851343" w:rsidR="00587CFE" w:rsidRDefault="009A7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rPr>
      </w:pPr>
      <w:r>
        <w:rPr>
          <w:rFonts w:ascii="Times New Roman" w:eastAsia="Times New Roman" w:hAnsi="Times New Roman" w:cs="Times New Roman"/>
          <w:color w:val="10100F"/>
          <w:u w:color="10100F"/>
        </w:rPr>
        <w:tab/>
      </w:r>
      <w:r>
        <w:rPr>
          <w:rFonts w:ascii="Times New Roman" w:eastAsia="Times New Roman" w:hAnsi="Times New Roman" w:cs="Times New Roman"/>
          <w:i/>
          <w:iCs/>
        </w:rPr>
        <w:t>Oppenheimer Instructional Manipulation Check</w:t>
      </w:r>
      <w:r>
        <w:rPr>
          <w:rFonts w:ascii="Times New Roman" w:eastAsia="Times New Roman" w:hAnsi="Times New Roman" w:cs="Times New Roman"/>
        </w:rPr>
        <w:t xml:space="preserve">: This measure contains a short, dense paragraph, explaining to the participant that researchers are concerned about people not reading instructions, and that to show that they are paying attention, </w:t>
      </w:r>
      <w:r w:rsidR="00241004">
        <w:rPr>
          <w:rFonts w:ascii="Times New Roman" w:eastAsia="Times New Roman" w:hAnsi="Times New Roman" w:cs="Times New Roman"/>
        </w:rPr>
        <w:t>certain questions should</w:t>
      </w:r>
      <w:r>
        <w:rPr>
          <w:rFonts w:ascii="Times New Roman" w:eastAsia="Times New Roman" w:hAnsi="Times New Roman" w:cs="Times New Roman"/>
        </w:rPr>
        <w:t xml:space="preserve"> be left blank. This measure has been shown to effectively remove people who complete the study, but who are not paying attention to the materials. There is evidence showing that people who fail the check are not different in demographics or psychological characteristics, other than that</w:t>
      </w:r>
      <w:r w:rsidR="00D84C9C">
        <w:rPr>
          <w:rFonts w:ascii="Times New Roman" w:eastAsia="Times New Roman" w:hAnsi="Times New Roman" w:cs="Times New Roman"/>
        </w:rPr>
        <w:t xml:space="preserve"> they</w:t>
      </w:r>
      <w:r>
        <w:rPr>
          <w:rFonts w:ascii="Times New Roman" w:eastAsia="Times New Roman" w:hAnsi="Times New Roman" w:cs="Times New Roman"/>
        </w:rPr>
        <w:t xml:space="preserve"> are not attending to the study (Oppenheimer, Meyvis, &amp; Davidenko, 2009).</w:t>
      </w:r>
    </w:p>
    <w:p w14:paraId="1C6F102E" w14:textId="77777777" w:rsidR="00587CFE" w:rsidRDefault="009A7308">
      <w:pPr>
        <w:spacing w:line="480" w:lineRule="auto"/>
        <w:rPr>
          <w:rFonts w:ascii="Times New Roman" w:eastAsia="Times New Roman" w:hAnsi="Times New Roman" w:cs="Times New Roman"/>
          <w:i/>
          <w:iCs/>
        </w:rPr>
      </w:pPr>
      <w:r>
        <w:rPr>
          <w:rFonts w:ascii="Times New Roman" w:eastAsia="Times New Roman" w:hAnsi="Times New Roman" w:cs="Times New Roman"/>
          <w:i/>
          <w:iCs/>
        </w:rPr>
        <w:t>Results</w:t>
      </w:r>
    </w:p>
    <w:p w14:paraId="1373FB71" w14:textId="24E54D9A" w:rsidR="006A39CD" w:rsidRDefault="00D67C76" w:rsidP="0072223E">
      <w:pPr>
        <w:spacing w:line="480" w:lineRule="auto"/>
        <w:rPr>
          <w:rFonts w:ascii="Times New Roman" w:eastAsia="Times New Roman" w:hAnsi="Times New Roman" w:cs="Times New Roman"/>
        </w:rPr>
      </w:pPr>
      <w:r>
        <w:rPr>
          <w:rFonts w:ascii="Times New Roman" w:eastAsia="Times New Roman" w:hAnsi="Times New Roman" w:cs="Times New Roman"/>
        </w:rPr>
        <w:tab/>
      </w:r>
      <w:r w:rsidR="006A39CD">
        <w:rPr>
          <w:rFonts w:ascii="Times New Roman" w:eastAsia="Times New Roman" w:hAnsi="Times New Roman" w:cs="Times New Roman"/>
        </w:rPr>
        <w:t>For all studies we report the observed means and standard deviations for each group, but control for sex and age in the analyses. We control for these variables, as they are related to most of our dependent variables across the studies (e.g. attitudes towards prostitution, belief in god, and support for affirmative action) independent of condition. This allows us to remove unrelated error variance, and adjusts for incidental imbalances across any conditions.</w:t>
      </w:r>
      <w:r w:rsidR="000A47AA">
        <w:rPr>
          <w:rFonts w:ascii="Times New Roman" w:eastAsia="Times New Roman" w:hAnsi="Times New Roman" w:cs="Times New Roman"/>
        </w:rPr>
        <w:t xml:space="preserve"> </w:t>
      </w:r>
    </w:p>
    <w:p w14:paraId="38D8E8DE" w14:textId="6440C316" w:rsidR="0018024D" w:rsidRDefault="006A39CD" w:rsidP="0072223E">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r>
      <w:r w:rsidR="001A111C">
        <w:rPr>
          <w:rFonts w:ascii="Times New Roman" w:eastAsia="Times New Roman" w:hAnsi="Times New Roman" w:cs="Times New Roman"/>
        </w:rPr>
        <w:t>Twenty-eight</w:t>
      </w:r>
      <w:r w:rsidR="009A7308">
        <w:rPr>
          <w:rFonts w:ascii="Times New Roman" w:eastAsia="Times New Roman" w:hAnsi="Times New Roman" w:cs="Times New Roman"/>
        </w:rPr>
        <w:t xml:space="preserve"> </w:t>
      </w:r>
      <w:r w:rsidR="001A111C">
        <w:rPr>
          <w:rFonts w:ascii="Times New Roman" w:eastAsia="Times New Roman" w:hAnsi="Times New Roman" w:cs="Times New Roman"/>
        </w:rPr>
        <w:t xml:space="preserve">participants </w:t>
      </w:r>
      <w:r w:rsidR="009A7308">
        <w:rPr>
          <w:rFonts w:ascii="Times New Roman" w:eastAsia="Times New Roman" w:hAnsi="Times New Roman" w:cs="Times New Roman"/>
        </w:rPr>
        <w:t>were removed for failing the Oppenheimer Instructional Manipulation Check,</w:t>
      </w:r>
      <w:r w:rsidR="001A111C">
        <w:rPr>
          <w:rFonts w:ascii="Times New Roman" w:eastAsia="Times New Roman" w:hAnsi="Times New Roman" w:cs="Times New Roman"/>
        </w:rPr>
        <w:t xml:space="preserve"> and</w:t>
      </w:r>
      <w:r w:rsidR="009A7308">
        <w:rPr>
          <w:rFonts w:ascii="Times New Roman" w:eastAsia="Times New Roman" w:hAnsi="Times New Roman" w:cs="Times New Roman"/>
        </w:rPr>
        <w:t xml:space="preserve"> 6 were removed for taking more than 3 standard deviations longer than average to complete the study. </w:t>
      </w:r>
      <w:r w:rsidR="002D5038">
        <w:rPr>
          <w:rFonts w:ascii="Times New Roman" w:eastAsia="Times New Roman" w:hAnsi="Times New Roman" w:cs="Times New Roman"/>
        </w:rPr>
        <w:t>Nineteen participants in the control condition refused</w:t>
      </w:r>
      <w:r w:rsidR="001A111C">
        <w:rPr>
          <w:rFonts w:ascii="Times New Roman" w:eastAsia="Times New Roman" w:hAnsi="Times New Roman" w:cs="Times New Roman"/>
        </w:rPr>
        <w:t xml:space="preserve"> to write that t</w:t>
      </w:r>
      <w:r w:rsidR="002D5038">
        <w:rPr>
          <w:rFonts w:ascii="Times New Roman" w:eastAsia="Times New Roman" w:hAnsi="Times New Roman" w:cs="Times New Roman"/>
        </w:rPr>
        <w:t>he passage was interesting (90.4</w:t>
      </w:r>
      <w:r w:rsidR="001A111C">
        <w:rPr>
          <w:rFonts w:ascii="Times New Roman" w:eastAsia="Times New Roman" w:hAnsi="Times New Roman" w:cs="Times New Roman"/>
        </w:rPr>
        <w:t>% compliance)</w:t>
      </w:r>
      <w:r w:rsidR="002D5038">
        <w:rPr>
          <w:rFonts w:ascii="Times New Roman" w:eastAsia="Times New Roman" w:hAnsi="Times New Roman" w:cs="Times New Roman"/>
        </w:rPr>
        <w:t xml:space="preserve"> and 68 in the dissonance condition refused (68.5% compliance)</w:t>
      </w:r>
      <w:r w:rsidR="001A111C">
        <w:rPr>
          <w:rFonts w:ascii="Times New Roman" w:eastAsia="Times New Roman" w:hAnsi="Times New Roman" w:cs="Times New Roman"/>
        </w:rPr>
        <w:t>.</w:t>
      </w:r>
      <w:r w:rsidR="002D5038">
        <w:rPr>
          <w:rFonts w:ascii="Times New Roman" w:eastAsia="Times New Roman" w:hAnsi="Times New Roman" w:cs="Times New Roman"/>
        </w:rPr>
        <w:t xml:space="preserve"> </w:t>
      </w:r>
    </w:p>
    <w:p w14:paraId="7AF06998" w14:textId="04E2FACB" w:rsidR="00CA112F" w:rsidRDefault="00CA112F" w:rsidP="002B57AB">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Recently, a concern about the free-choice dissonance paradigm (Chen &amp; Risen, 2010) has also generated concern about the induced-choice paradigm that we employ in this paper. The concern is that the induced-choice condition often has higher rates of non-compliance relative to the forced-choice condition (as is the case in our studies). Although participants who choose not to write against their beliefs have not experienced dissonance, and thus shouldn’t feel motivated to reduce it, they are also likely the most strongly </w:t>
      </w:r>
      <w:r w:rsidR="00FF11C8">
        <w:rPr>
          <w:rFonts w:ascii="Times New Roman" w:eastAsia="Times New Roman" w:hAnsi="Times New Roman" w:cs="Times New Roman"/>
        </w:rPr>
        <w:t>o</w:t>
      </w:r>
      <w:r>
        <w:rPr>
          <w:rFonts w:ascii="Times New Roman" w:eastAsia="Times New Roman" w:hAnsi="Times New Roman" w:cs="Times New Roman"/>
        </w:rPr>
        <w:t xml:space="preserve">pposed to the topic at hand. Selectively removing a larger number from the induced-choice condition will confound the result and inflate the estimated magnitude of the effect. </w:t>
      </w:r>
      <w:r w:rsidR="002809CB">
        <w:rPr>
          <w:rFonts w:ascii="Times New Roman" w:eastAsia="Times New Roman" w:hAnsi="Times New Roman" w:cs="Times New Roman"/>
        </w:rPr>
        <w:t>I</w:t>
      </w:r>
      <w:r w:rsidR="004573B2">
        <w:rPr>
          <w:rFonts w:ascii="Times New Roman" w:eastAsia="Times New Roman" w:hAnsi="Times New Roman" w:cs="Times New Roman"/>
        </w:rPr>
        <w:t xml:space="preserve">t is </w:t>
      </w:r>
      <w:r w:rsidR="00BB5E13">
        <w:rPr>
          <w:rFonts w:ascii="Times New Roman" w:eastAsia="Times New Roman" w:hAnsi="Times New Roman" w:cs="Times New Roman"/>
        </w:rPr>
        <w:t xml:space="preserve">also </w:t>
      </w:r>
      <w:r w:rsidR="004573B2">
        <w:rPr>
          <w:rFonts w:ascii="Times New Roman" w:eastAsia="Times New Roman" w:hAnsi="Times New Roman" w:cs="Times New Roman"/>
        </w:rPr>
        <w:t>possible</w:t>
      </w:r>
      <w:r>
        <w:rPr>
          <w:rFonts w:ascii="Times New Roman" w:eastAsia="Times New Roman" w:hAnsi="Times New Roman" w:cs="Times New Roman"/>
        </w:rPr>
        <w:t xml:space="preserve"> that an uncontrolled 3rd variable (e.g. low agreeableness) is somehow related to non-compliance and the affirmation measure</w:t>
      </w:r>
      <w:r w:rsidR="002809CB">
        <w:rPr>
          <w:rFonts w:ascii="Times New Roman" w:eastAsia="Times New Roman" w:hAnsi="Times New Roman" w:cs="Times New Roman"/>
        </w:rPr>
        <w:t>; without true random assignment, the premise of experimental causality is undermined</w:t>
      </w:r>
      <w:r>
        <w:rPr>
          <w:rFonts w:ascii="Times New Roman" w:eastAsia="Times New Roman" w:hAnsi="Times New Roman" w:cs="Times New Roman"/>
        </w:rPr>
        <w:t xml:space="preserve">. </w:t>
      </w:r>
      <w:r w:rsidR="001F53B0">
        <w:rPr>
          <w:rFonts w:ascii="Times New Roman" w:eastAsia="Times New Roman" w:hAnsi="Times New Roman" w:cs="Times New Roman"/>
        </w:rPr>
        <w:t xml:space="preserve">At the same time, those participants who did not comply were never made to feel dissonance, and thus they should have neither motivation to reduce dissonance nor to engage in fluid compensation. </w:t>
      </w:r>
      <w:r>
        <w:rPr>
          <w:rFonts w:ascii="Times New Roman" w:eastAsia="Times New Roman" w:hAnsi="Times New Roman" w:cs="Times New Roman"/>
        </w:rPr>
        <w:t>To address this, we</w:t>
      </w:r>
      <w:r w:rsidR="001F53B0">
        <w:rPr>
          <w:rFonts w:ascii="Times New Roman" w:eastAsia="Times New Roman" w:hAnsi="Times New Roman" w:cs="Times New Roman"/>
        </w:rPr>
        <w:t xml:space="preserve"> report the analyses in two ways: in a </w:t>
      </w:r>
      <w:r w:rsidR="007250F1">
        <w:rPr>
          <w:rFonts w:ascii="Times New Roman" w:eastAsia="Times New Roman" w:hAnsi="Times New Roman" w:cs="Times New Roman"/>
        </w:rPr>
        <w:t xml:space="preserve">more </w:t>
      </w:r>
      <w:r w:rsidR="001F53B0">
        <w:rPr>
          <w:rFonts w:ascii="Times New Roman" w:eastAsia="Times New Roman" w:hAnsi="Times New Roman" w:cs="Times New Roman"/>
        </w:rPr>
        <w:t>conservative analysis</w:t>
      </w:r>
      <w:r w:rsidR="00C36180">
        <w:rPr>
          <w:rFonts w:ascii="Times New Roman" w:eastAsia="Times New Roman" w:hAnsi="Times New Roman" w:cs="Times New Roman"/>
        </w:rPr>
        <w:t xml:space="preserve"> that achieves random assignment</w:t>
      </w:r>
      <w:r w:rsidR="001F53B0">
        <w:rPr>
          <w:rFonts w:ascii="Times New Roman" w:eastAsia="Times New Roman" w:hAnsi="Times New Roman" w:cs="Times New Roman"/>
        </w:rPr>
        <w:t>, we</w:t>
      </w:r>
      <w:r w:rsidR="00141A30">
        <w:rPr>
          <w:rFonts w:ascii="Times New Roman" w:eastAsia="Times New Roman" w:hAnsi="Times New Roman" w:cs="Times New Roman"/>
        </w:rPr>
        <w:t xml:space="preserve"> include </w:t>
      </w:r>
      <w:r w:rsidR="00C66F1E">
        <w:rPr>
          <w:rFonts w:ascii="Times New Roman" w:eastAsia="Times New Roman" w:hAnsi="Times New Roman" w:cs="Times New Roman"/>
        </w:rPr>
        <w:t xml:space="preserve">non-compliers </w:t>
      </w:r>
      <w:r w:rsidR="00C36180">
        <w:rPr>
          <w:rFonts w:ascii="Times New Roman" w:eastAsia="Times New Roman" w:hAnsi="Times New Roman" w:cs="Times New Roman"/>
        </w:rPr>
        <w:t>and test for a main effect of condition</w:t>
      </w:r>
      <w:r w:rsidR="001F53B0">
        <w:rPr>
          <w:rFonts w:ascii="Times New Roman" w:eastAsia="Times New Roman" w:hAnsi="Times New Roman" w:cs="Times New Roman"/>
        </w:rPr>
        <w:t xml:space="preserve">. </w:t>
      </w:r>
      <w:r w:rsidR="00C66F1E">
        <w:rPr>
          <w:rFonts w:ascii="Times New Roman" w:eastAsia="Times New Roman" w:hAnsi="Times New Roman" w:cs="Times New Roman"/>
        </w:rPr>
        <w:t>Additionally, we</w:t>
      </w:r>
      <w:r>
        <w:rPr>
          <w:rFonts w:ascii="Times New Roman" w:eastAsia="Times New Roman" w:hAnsi="Times New Roman" w:cs="Times New Roman"/>
        </w:rPr>
        <w:t xml:space="preserve"> </w:t>
      </w:r>
      <w:r w:rsidR="00573A5B">
        <w:rPr>
          <w:rFonts w:ascii="Times New Roman" w:eastAsia="Times New Roman" w:hAnsi="Times New Roman" w:cs="Times New Roman"/>
        </w:rPr>
        <w:t xml:space="preserve">also </w:t>
      </w:r>
      <w:r w:rsidR="00C66F1E">
        <w:rPr>
          <w:rFonts w:ascii="Times New Roman" w:eastAsia="Times New Roman" w:hAnsi="Times New Roman" w:cs="Times New Roman"/>
        </w:rPr>
        <w:t>ran follow-up</w:t>
      </w:r>
      <w:r>
        <w:rPr>
          <w:rFonts w:ascii="Times New Roman" w:eastAsia="Times New Roman" w:hAnsi="Times New Roman" w:cs="Times New Roman"/>
        </w:rPr>
        <w:t xml:space="preserve"> analyses</w:t>
      </w:r>
      <w:r w:rsidR="000502D5">
        <w:rPr>
          <w:rFonts w:ascii="Times New Roman" w:eastAsia="Times New Roman" w:hAnsi="Times New Roman" w:cs="Times New Roman"/>
        </w:rPr>
        <w:t>, including</w:t>
      </w:r>
      <w:r>
        <w:rPr>
          <w:rFonts w:ascii="Times New Roman" w:eastAsia="Times New Roman" w:hAnsi="Times New Roman" w:cs="Times New Roman"/>
        </w:rPr>
        <w:t xml:space="preserve"> compliance as a 2-factor moderating variable, allowing us to assess the strength of the effect for</w:t>
      </w:r>
      <w:r w:rsidR="00573A5B">
        <w:rPr>
          <w:rFonts w:ascii="Times New Roman" w:eastAsia="Times New Roman" w:hAnsi="Times New Roman" w:cs="Times New Roman"/>
        </w:rPr>
        <w:t xml:space="preserve"> only</w:t>
      </w:r>
      <w:r>
        <w:rPr>
          <w:rFonts w:ascii="Times New Roman" w:eastAsia="Times New Roman" w:hAnsi="Times New Roman" w:cs="Times New Roman"/>
        </w:rPr>
        <w:t xml:space="preserve"> those who comply vs. those who do not. </w:t>
      </w:r>
    </w:p>
    <w:p w14:paraId="5CD47431" w14:textId="275896A3" w:rsidR="00B5155C" w:rsidRDefault="0018024D" w:rsidP="00080FA4">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r>
      <w:r w:rsidR="009A7308">
        <w:rPr>
          <w:rFonts w:ascii="Times New Roman" w:eastAsia="Times New Roman" w:hAnsi="Times New Roman" w:cs="Times New Roman"/>
        </w:rPr>
        <w:t>Our manipulation check indicated that the dissonance prime was effective</w:t>
      </w:r>
      <w:r w:rsidR="00080FA4">
        <w:rPr>
          <w:rFonts w:ascii="Times New Roman" w:eastAsia="Times New Roman" w:hAnsi="Times New Roman" w:cs="Times New Roman"/>
        </w:rPr>
        <w:t xml:space="preserve">; </w:t>
      </w:r>
      <w:r w:rsidR="003830A5">
        <w:rPr>
          <w:rFonts w:ascii="Times New Roman" w:eastAsia="Times New Roman" w:hAnsi="Times New Roman" w:cs="Times New Roman"/>
        </w:rPr>
        <w:t xml:space="preserve">participants in the dissonance condition claimed they had more choice in writing about the paragraph, </w:t>
      </w:r>
      <w:r w:rsidR="003830A5">
        <w:rPr>
          <w:rFonts w:ascii="Times New Roman" w:eastAsia="Times New Roman" w:hAnsi="Times New Roman" w:cs="Times New Roman"/>
          <w:i/>
        </w:rPr>
        <w:t xml:space="preserve">M </w:t>
      </w:r>
      <w:r w:rsidR="003830A5">
        <w:rPr>
          <w:rFonts w:ascii="Times New Roman" w:eastAsia="Times New Roman" w:hAnsi="Times New Roman" w:cs="Times New Roman"/>
        </w:rPr>
        <w:t xml:space="preserve">= </w:t>
      </w:r>
      <w:r w:rsidR="00FD7699">
        <w:rPr>
          <w:rFonts w:ascii="Times New Roman" w:eastAsia="Times New Roman" w:hAnsi="Times New Roman" w:cs="Times New Roman"/>
        </w:rPr>
        <w:t xml:space="preserve">4.20, </w:t>
      </w:r>
      <w:r w:rsidR="00FD7699">
        <w:rPr>
          <w:rFonts w:ascii="Times New Roman" w:eastAsia="Times New Roman" w:hAnsi="Times New Roman" w:cs="Times New Roman"/>
          <w:i/>
        </w:rPr>
        <w:t>SD</w:t>
      </w:r>
      <w:r w:rsidR="00FD7699">
        <w:rPr>
          <w:rFonts w:ascii="Times New Roman" w:eastAsia="Times New Roman" w:hAnsi="Times New Roman" w:cs="Times New Roman"/>
        </w:rPr>
        <w:t xml:space="preserve"> = 2.12, compared to the control group, </w:t>
      </w:r>
      <w:r w:rsidR="00FD7699">
        <w:rPr>
          <w:rFonts w:ascii="Times New Roman" w:eastAsia="Times New Roman" w:hAnsi="Times New Roman" w:cs="Times New Roman"/>
          <w:i/>
        </w:rPr>
        <w:t xml:space="preserve">M </w:t>
      </w:r>
      <w:r w:rsidR="00FD7699">
        <w:rPr>
          <w:rFonts w:ascii="Times New Roman" w:eastAsia="Times New Roman" w:hAnsi="Times New Roman" w:cs="Times New Roman"/>
        </w:rPr>
        <w:t xml:space="preserve">= 2.34, </w:t>
      </w:r>
      <w:r w:rsidR="00FD7699">
        <w:rPr>
          <w:rFonts w:ascii="Times New Roman" w:eastAsia="Times New Roman" w:hAnsi="Times New Roman" w:cs="Times New Roman"/>
          <w:i/>
        </w:rPr>
        <w:t>SD</w:t>
      </w:r>
      <w:r w:rsidR="00FD7699">
        <w:rPr>
          <w:rFonts w:ascii="Times New Roman" w:eastAsia="Times New Roman" w:hAnsi="Times New Roman" w:cs="Times New Roman"/>
        </w:rPr>
        <w:t xml:space="preserve"> = 1.94; </w:t>
      </w:r>
      <w:r w:rsidR="00246169">
        <w:rPr>
          <w:rFonts w:ascii="Times New Roman" w:eastAsia="Times New Roman" w:hAnsi="Times New Roman" w:cs="Times New Roman"/>
          <w:i/>
          <w:iCs/>
        </w:rPr>
        <w:t xml:space="preserve">B </w:t>
      </w:r>
      <w:r w:rsidR="00FD7699">
        <w:rPr>
          <w:rFonts w:ascii="Times New Roman" w:eastAsia="Times New Roman" w:hAnsi="Times New Roman" w:cs="Times New Roman"/>
          <w:vertAlign w:val="subscript"/>
        </w:rPr>
        <w:t xml:space="preserve"> </w:t>
      </w:r>
      <w:r w:rsidR="00246169">
        <w:rPr>
          <w:rFonts w:ascii="Times New Roman" w:eastAsia="Times New Roman" w:hAnsi="Times New Roman" w:cs="Times New Roman"/>
        </w:rPr>
        <w:t>= 1.87</w:t>
      </w:r>
      <w:r w:rsidR="00FD7699">
        <w:rPr>
          <w:rFonts w:ascii="Times New Roman" w:eastAsia="Times New Roman" w:hAnsi="Times New Roman" w:cs="Times New Roman"/>
        </w:rPr>
        <w:t xml:space="preserve">, </w:t>
      </w:r>
      <w:r w:rsidR="00FD7699">
        <w:rPr>
          <w:rFonts w:ascii="Times New Roman" w:eastAsia="Times New Roman" w:hAnsi="Times New Roman" w:cs="Times New Roman"/>
          <w:i/>
          <w:iCs/>
        </w:rPr>
        <w:t xml:space="preserve">p </w:t>
      </w:r>
      <w:r w:rsidR="00B5155C">
        <w:rPr>
          <w:rFonts w:ascii="Times New Roman" w:eastAsia="Times New Roman" w:hAnsi="Times New Roman" w:cs="Times New Roman"/>
        </w:rPr>
        <w:t>&lt; .000</w:t>
      </w:r>
      <w:r w:rsidR="00FD7699">
        <w:rPr>
          <w:rFonts w:ascii="Times New Roman" w:eastAsia="Times New Roman" w:hAnsi="Times New Roman" w:cs="Times New Roman"/>
        </w:rPr>
        <w:t xml:space="preserve">1, </w:t>
      </w:r>
      <w:r w:rsidR="00FD7699">
        <w:rPr>
          <w:rFonts w:ascii="Times New Roman" w:eastAsia="Times New Roman" w:hAnsi="Times New Roman" w:cs="Times New Roman"/>
          <w:i/>
          <w:iCs/>
        </w:rPr>
        <w:t xml:space="preserve">d </w:t>
      </w:r>
      <w:r w:rsidR="00D6295B">
        <w:rPr>
          <w:rFonts w:ascii="Times New Roman" w:eastAsia="Times New Roman" w:hAnsi="Times New Roman" w:cs="Times New Roman"/>
        </w:rPr>
        <w:t>= .93</w:t>
      </w:r>
      <w:r w:rsidR="00FD7699">
        <w:rPr>
          <w:rFonts w:ascii="Times New Roman" w:eastAsia="Times New Roman" w:hAnsi="Times New Roman" w:cs="Times New Roman"/>
        </w:rPr>
        <w:t xml:space="preserve"> CI</w:t>
      </w:r>
      <w:r w:rsidR="00FD7699">
        <w:rPr>
          <w:rFonts w:ascii="Times New Roman" w:eastAsia="Times New Roman" w:hAnsi="Times New Roman" w:cs="Times New Roman"/>
          <w:vertAlign w:val="subscript"/>
        </w:rPr>
        <w:t>.975</w:t>
      </w:r>
      <w:r w:rsidR="00D6295B">
        <w:rPr>
          <w:rFonts w:ascii="Times New Roman" w:eastAsia="Times New Roman" w:hAnsi="Times New Roman" w:cs="Times New Roman"/>
        </w:rPr>
        <w:t>[.74, 1.12</w:t>
      </w:r>
      <w:r w:rsidR="00FD7699">
        <w:rPr>
          <w:rFonts w:ascii="Times New Roman" w:eastAsia="Times New Roman" w:hAnsi="Times New Roman" w:cs="Times New Roman"/>
        </w:rPr>
        <w:t>]</w:t>
      </w:r>
      <w:r w:rsidR="00BE06D4">
        <w:rPr>
          <w:rFonts w:ascii="Times New Roman" w:eastAsia="Times New Roman" w:hAnsi="Times New Roman" w:cs="Times New Roman"/>
        </w:rPr>
        <w:t>.</w:t>
      </w:r>
      <w:r w:rsidR="00D6295B">
        <w:rPr>
          <w:rFonts w:ascii="Times New Roman" w:eastAsia="Times New Roman" w:hAnsi="Times New Roman" w:cs="Times New Roman"/>
        </w:rPr>
        <w:t xml:space="preserve"> </w:t>
      </w:r>
      <w:r w:rsidR="00080FA4">
        <w:rPr>
          <w:rFonts w:ascii="Times New Roman" w:eastAsia="Times New Roman" w:hAnsi="Times New Roman" w:cs="Times New Roman"/>
        </w:rPr>
        <w:t xml:space="preserve">The dissonance </w:t>
      </w:r>
      <w:r w:rsidR="00B5155C">
        <w:rPr>
          <w:rFonts w:ascii="Times New Roman" w:eastAsia="Times New Roman" w:hAnsi="Times New Roman" w:cs="Times New Roman"/>
        </w:rPr>
        <w:t>condition reported</w:t>
      </w:r>
      <w:r w:rsidR="004E54CD">
        <w:rPr>
          <w:rFonts w:ascii="Times New Roman" w:eastAsia="Times New Roman" w:hAnsi="Times New Roman" w:cs="Times New Roman"/>
        </w:rPr>
        <w:t xml:space="preserve"> significantly more interest in the paragraph</w:t>
      </w:r>
      <w:r w:rsidR="00834236">
        <w:rPr>
          <w:rFonts w:ascii="Times New Roman" w:eastAsia="Times New Roman" w:hAnsi="Times New Roman" w:cs="Times New Roman"/>
        </w:rPr>
        <w:t xml:space="preserve"> </w:t>
      </w:r>
      <w:r w:rsidR="00834236">
        <w:rPr>
          <w:rFonts w:ascii="Times New Roman" w:eastAsia="Times New Roman" w:hAnsi="Times New Roman" w:cs="Times New Roman"/>
          <w:i/>
        </w:rPr>
        <w:t>M</w:t>
      </w:r>
      <w:r w:rsidR="00834236">
        <w:rPr>
          <w:rFonts w:ascii="Times New Roman" w:eastAsia="Times New Roman" w:hAnsi="Times New Roman" w:cs="Times New Roman"/>
          <w:vertAlign w:val="subscript"/>
        </w:rPr>
        <w:t xml:space="preserve">Diss </w:t>
      </w:r>
      <w:r w:rsidR="00834236" w:rsidRPr="005775E4">
        <w:rPr>
          <w:rFonts w:ascii="Times New Roman" w:eastAsia="Times New Roman" w:hAnsi="Times New Roman" w:cs="Times New Roman"/>
          <w:i/>
        </w:rPr>
        <w:t>=</w:t>
      </w:r>
      <w:r w:rsidR="00834236">
        <w:rPr>
          <w:rFonts w:ascii="Times New Roman" w:eastAsia="Times New Roman" w:hAnsi="Times New Roman" w:cs="Times New Roman"/>
          <w:i/>
        </w:rPr>
        <w:t xml:space="preserve"> </w:t>
      </w:r>
      <w:r w:rsidR="00834236">
        <w:rPr>
          <w:rFonts w:ascii="Times New Roman" w:eastAsia="Times New Roman" w:hAnsi="Times New Roman" w:cs="Times New Roman"/>
        </w:rPr>
        <w:t>2.70</w:t>
      </w:r>
      <w:r w:rsidR="00834236" w:rsidRPr="005775E4">
        <w:rPr>
          <w:rFonts w:ascii="Times New Roman" w:eastAsia="Times New Roman" w:hAnsi="Times New Roman" w:cs="Times New Roman"/>
          <w:i/>
        </w:rPr>
        <w:t>,</w:t>
      </w:r>
      <w:r w:rsidR="00834236">
        <w:rPr>
          <w:rFonts w:ascii="Times New Roman" w:eastAsia="Times New Roman" w:hAnsi="Times New Roman" w:cs="Times New Roman"/>
        </w:rPr>
        <w:t xml:space="preserve"> </w:t>
      </w:r>
      <w:r w:rsidR="00834236">
        <w:rPr>
          <w:rFonts w:ascii="Times New Roman" w:eastAsia="Times New Roman" w:hAnsi="Times New Roman" w:cs="Times New Roman"/>
          <w:i/>
        </w:rPr>
        <w:t>SD</w:t>
      </w:r>
      <w:r w:rsidR="00834236">
        <w:rPr>
          <w:rFonts w:ascii="Times New Roman" w:eastAsia="Times New Roman" w:hAnsi="Times New Roman" w:cs="Times New Roman"/>
        </w:rPr>
        <w:t xml:space="preserve"> = 1.8, </w:t>
      </w:r>
      <w:r w:rsidR="00834236" w:rsidRPr="005775E4">
        <w:rPr>
          <w:rFonts w:ascii="Times New Roman" w:eastAsia="Times New Roman" w:hAnsi="Times New Roman" w:cs="Times New Roman"/>
        </w:rPr>
        <w:t>M</w:t>
      </w:r>
      <w:r w:rsidR="00834236">
        <w:rPr>
          <w:rFonts w:ascii="Times New Roman" w:eastAsia="Times New Roman" w:hAnsi="Times New Roman" w:cs="Times New Roman"/>
          <w:vertAlign w:val="subscript"/>
        </w:rPr>
        <w:t>Cont</w:t>
      </w:r>
      <w:r w:rsidR="00834236">
        <w:rPr>
          <w:rFonts w:ascii="Times New Roman" w:eastAsia="Times New Roman" w:hAnsi="Times New Roman" w:cs="Times New Roman"/>
        </w:rPr>
        <w:t xml:space="preserve"> = 2.28</w:t>
      </w:r>
      <w:r w:rsidR="00834236" w:rsidRPr="005775E4">
        <w:rPr>
          <w:rFonts w:ascii="Times New Roman" w:eastAsia="Times New Roman" w:hAnsi="Times New Roman" w:cs="Times New Roman"/>
          <w:i/>
        </w:rPr>
        <w:t>,</w:t>
      </w:r>
      <w:r w:rsidR="00834236">
        <w:rPr>
          <w:rFonts w:ascii="Times New Roman" w:eastAsia="Times New Roman" w:hAnsi="Times New Roman" w:cs="Times New Roman"/>
        </w:rPr>
        <w:t xml:space="preserve"> </w:t>
      </w:r>
      <w:r w:rsidR="00834236">
        <w:rPr>
          <w:rFonts w:ascii="Times New Roman" w:eastAsia="Times New Roman" w:hAnsi="Times New Roman" w:cs="Times New Roman"/>
          <w:i/>
        </w:rPr>
        <w:t>SD</w:t>
      </w:r>
      <w:r w:rsidR="00834236">
        <w:rPr>
          <w:rFonts w:ascii="Times New Roman" w:eastAsia="Times New Roman" w:hAnsi="Times New Roman" w:cs="Times New Roman"/>
        </w:rPr>
        <w:t xml:space="preserve"> = 1.56; </w:t>
      </w:r>
      <w:r w:rsidR="00834236">
        <w:rPr>
          <w:rFonts w:ascii="Times New Roman" w:eastAsia="Times New Roman" w:hAnsi="Times New Roman" w:cs="Times New Roman"/>
          <w:i/>
        </w:rPr>
        <w:t>B</w:t>
      </w:r>
      <w:r w:rsidR="00834236">
        <w:rPr>
          <w:rFonts w:ascii="Times New Roman" w:eastAsia="Times New Roman" w:hAnsi="Times New Roman" w:cs="Times New Roman"/>
        </w:rPr>
        <w:t xml:space="preserve"> = .43, </w:t>
      </w:r>
      <w:r w:rsidR="00834236">
        <w:rPr>
          <w:rFonts w:ascii="Times New Roman" w:eastAsia="Times New Roman" w:hAnsi="Times New Roman" w:cs="Times New Roman"/>
          <w:i/>
          <w:iCs/>
        </w:rPr>
        <w:t xml:space="preserve">p </w:t>
      </w:r>
      <w:r w:rsidR="00834236">
        <w:rPr>
          <w:rFonts w:ascii="Times New Roman" w:eastAsia="Times New Roman" w:hAnsi="Times New Roman" w:cs="Times New Roman"/>
        </w:rPr>
        <w:t xml:space="preserve">= .01, </w:t>
      </w:r>
      <w:r w:rsidR="00834236">
        <w:rPr>
          <w:rFonts w:ascii="Times New Roman" w:eastAsia="Times New Roman" w:hAnsi="Times New Roman" w:cs="Times New Roman"/>
          <w:i/>
          <w:iCs/>
        </w:rPr>
        <w:t xml:space="preserve">d </w:t>
      </w:r>
      <w:r w:rsidR="00834236">
        <w:rPr>
          <w:rFonts w:ascii="Times New Roman" w:eastAsia="Times New Roman" w:hAnsi="Times New Roman" w:cs="Times New Roman"/>
        </w:rPr>
        <w:t>= .26 CI</w:t>
      </w:r>
      <w:r w:rsidR="00834236">
        <w:rPr>
          <w:rFonts w:ascii="Times New Roman" w:eastAsia="Times New Roman" w:hAnsi="Times New Roman" w:cs="Times New Roman"/>
          <w:vertAlign w:val="subscript"/>
        </w:rPr>
        <w:t>.975</w:t>
      </w:r>
      <w:r w:rsidR="00834236">
        <w:rPr>
          <w:rFonts w:ascii="Times New Roman" w:eastAsia="Times New Roman" w:hAnsi="Times New Roman" w:cs="Times New Roman"/>
        </w:rPr>
        <w:t>[.06, .45]</w:t>
      </w:r>
      <w:r w:rsidR="00080FA4">
        <w:rPr>
          <w:rFonts w:ascii="Times New Roman" w:eastAsia="Times New Roman" w:hAnsi="Times New Roman" w:cs="Times New Roman"/>
        </w:rPr>
        <w:t xml:space="preserve">, </w:t>
      </w:r>
      <w:r w:rsidR="00834236">
        <w:rPr>
          <w:rFonts w:ascii="Times New Roman" w:eastAsia="Times New Roman" w:hAnsi="Times New Roman" w:cs="Times New Roman"/>
        </w:rPr>
        <w:t>support</w:t>
      </w:r>
      <w:r w:rsidR="00080FA4">
        <w:rPr>
          <w:rFonts w:ascii="Times New Roman" w:eastAsia="Times New Roman" w:hAnsi="Times New Roman" w:cs="Times New Roman"/>
        </w:rPr>
        <w:t>ing</w:t>
      </w:r>
      <w:r w:rsidR="00834236">
        <w:rPr>
          <w:rFonts w:ascii="Times New Roman" w:eastAsia="Times New Roman" w:hAnsi="Times New Roman" w:cs="Times New Roman"/>
        </w:rPr>
        <w:t xml:space="preserve"> the original dissonance reduction finding, even accounting for the methodological concern caused by asymmetric noncompliance</w:t>
      </w:r>
      <w:r w:rsidR="00BE55EF">
        <w:rPr>
          <w:rFonts w:ascii="Times New Roman" w:eastAsia="Times New Roman" w:hAnsi="Times New Roman" w:cs="Times New Roman"/>
        </w:rPr>
        <w:t xml:space="preserve"> (see Table 1</w:t>
      </w:r>
      <w:r w:rsidR="00080FA4">
        <w:rPr>
          <w:rFonts w:ascii="Times New Roman" w:eastAsia="Times New Roman" w:hAnsi="Times New Roman" w:cs="Times New Roman"/>
        </w:rPr>
        <w:t>)</w:t>
      </w:r>
      <w:r w:rsidR="00834236">
        <w:rPr>
          <w:rFonts w:ascii="Times New Roman" w:eastAsia="Times New Roman" w:hAnsi="Times New Roman" w:cs="Times New Roman"/>
        </w:rPr>
        <w:t>. However, when compliance was included as a moderating variable,</w:t>
      </w:r>
      <w:r w:rsidR="00B5155C">
        <w:rPr>
          <w:rFonts w:ascii="Times New Roman" w:eastAsia="Times New Roman" w:hAnsi="Times New Roman" w:cs="Times New Roman"/>
        </w:rPr>
        <w:t xml:space="preserve"> </w:t>
      </w:r>
      <w:r w:rsidR="00834236">
        <w:rPr>
          <w:rFonts w:ascii="Times New Roman" w:eastAsia="Times New Roman" w:hAnsi="Times New Roman" w:cs="Times New Roman"/>
        </w:rPr>
        <w:t>t</w:t>
      </w:r>
      <w:r w:rsidR="00403319">
        <w:rPr>
          <w:rFonts w:ascii="Times New Roman" w:eastAsia="Times New Roman" w:hAnsi="Times New Roman" w:cs="Times New Roman"/>
        </w:rPr>
        <w:t>here was a significant interaction</w:t>
      </w:r>
      <w:r w:rsidR="00A70F62">
        <w:rPr>
          <w:rFonts w:ascii="Times New Roman" w:eastAsia="Times New Roman" w:hAnsi="Times New Roman" w:cs="Times New Roman"/>
        </w:rPr>
        <w:t xml:space="preserve"> for dissonance reduction</w:t>
      </w:r>
      <w:r w:rsidR="00403319">
        <w:rPr>
          <w:rFonts w:ascii="Times New Roman" w:eastAsia="Times New Roman" w:hAnsi="Times New Roman" w:cs="Times New Roman"/>
        </w:rPr>
        <w:t xml:space="preserve"> between condition and willingness to comply</w:t>
      </w:r>
      <w:r w:rsidR="00A70F62">
        <w:rPr>
          <w:rFonts w:ascii="Times New Roman" w:eastAsia="Times New Roman" w:hAnsi="Times New Roman" w:cs="Times New Roman"/>
        </w:rPr>
        <w:t>,</w:t>
      </w:r>
      <w:r w:rsidR="00403319">
        <w:rPr>
          <w:rFonts w:ascii="Times New Roman" w:eastAsia="Times New Roman" w:hAnsi="Times New Roman" w:cs="Times New Roman"/>
        </w:rPr>
        <w:t xml:space="preserve"> </w:t>
      </w:r>
      <w:r w:rsidR="00A63857">
        <w:rPr>
          <w:rFonts w:ascii="Times New Roman" w:eastAsia="Times New Roman" w:hAnsi="Times New Roman" w:cs="Times New Roman"/>
          <w:i/>
        </w:rPr>
        <w:t>B</w:t>
      </w:r>
      <w:r w:rsidR="00A63857">
        <w:rPr>
          <w:rFonts w:ascii="Times New Roman" w:eastAsia="Times New Roman" w:hAnsi="Times New Roman" w:cs="Times New Roman"/>
        </w:rPr>
        <w:t xml:space="preserve"> = 1.07</w:t>
      </w:r>
      <w:r w:rsidR="008E1449">
        <w:rPr>
          <w:rFonts w:ascii="Times New Roman" w:eastAsia="Times New Roman" w:hAnsi="Times New Roman" w:cs="Times New Roman"/>
        </w:rPr>
        <w:t xml:space="preserve">, </w:t>
      </w:r>
      <w:r w:rsidR="008E1449">
        <w:rPr>
          <w:rFonts w:ascii="Times New Roman" w:eastAsia="Times New Roman" w:hAnsi="Times New Roman" w:cs="Times New Roman"/>
          <w:i/>
        </w:rPr>
        <w:t>p</w:t>
      </w:r>
      <w:r w:rsidR="008E1449">
        <w:rPr>
          <w:rFonts w:ascii="Times New Roman" w:eastAsia="Times New Roman" w:hAnsi="Times New Roman" w:cs="Times New Roman"/>
        </w:rPr>
        <w:t xml:space="preserve"> </w:t>
      </w:r>
      <w:r w:rsidR="00037991">
        <w:rPr>
          <w:rFonts w:ascii="Times New Roman" w:eastAsia="Times New Roman" w:hAnsi="Times New Roman" w:cs="Times New Roman"/>
        </w:rPr>
        <w:t>=</w:t>
      </w:r>
      <w:r w:rsidR="008E1449">
        <w:rPr>
          <w:rFonts w:ascii="Times New Roman" w:eastAsia="Times New Roman" w:hAnsi="Times New Roman" w:cs="Times New Roman"/>
        </w:rPr>
        <w:t xml:space="preserve"> .0</w:t>
      </w:r>
      <w:r w:rsidR="00037991">
        <w:rPr>
          <w:rFonts w:ascii="Times New Roman" w:eastAsia="Times New Roman" w:hAnsi="Times New Roman" w:cs="Times New Roman"/>
        </w:rPr>
        <w:t>2</w:t>
      </w:r>
      <w:r w:rsidR="00403319">
        <w:rPr>
          <w:rFonts w:ascii="Times New Roman" w:eastAsia="Times New Roman" w:hAnsi="Times New Roman" w:cs="Times New Roman"/>
        </w:rPr>
        <w:t>. Among</w:t>
      </w:r>
      <w:r w:rsidR="008E1449">
        <w:rPr>
          <w:rFonts w:ascii="Times New Roman" w:eastAsia="Times New Roman" w:hAnsi="Times New Roman" w:cs="Times New Roman"/>
        </w:rPr>
        <w:t>st those who complied with instructions, w</w:t>
      </w:r>
      <w:r w:rsidR="009A7308">
        <w:rPr>
          <w:rFonts w:ascii="Times New Roman" w:eastAsia="Times New Roman" w:hAnsi="Times New Roman" w:cs="Times New Roman"/>
        </w:rPr>
        <w:t xml:space="preserve">e observed a classic dissonance effect, such that participants in the dissonance condition claimed that </w:t>
      </w:r>
      <w:r w:rsidR="003960D6">
        <w:rPr>
          <w:rFonts w:ascii="Times New Roman" w:eastAsia="Times New Roman" w:hAnsi="Times New Roman" w:cs="Times New Roman"/>
        </w:rPr>
        <w:t xml:space="preserve">the </w:t>
      </w:r>
      <w:r w:rsidR="009A7308">
        <w:rPr>
          <w:rFonts w:ascii="Times New Roman" w:eastAsia="Times New Roman" w:hAnsi="Times New Roman" w:cs="Times New Roman"/>
        </w:rPr>
        <w:t>passage was more interesting</w:t>
      </w:r>
      <w:r w:rsidR="008E1449">
        <w:rPr>
          <w:rFonts w:ascii="Times New Roman" w:eastAsia="Times New Roman" w:hAnsi="Times New Roman" w:cs="Times New Roman"/>
        </w:rPr>
        <w:t xml:space="preserve">, </w:t>
      </w:r>
      <w:r w:rsidR="004D42EA">
        <w:rPr>
          <w:rFonts w:ascii="Times New Roman" w:eastAsia="Times New Roman" w:hAnsi="Times New Roman" w:cs="Times New Roman"/>
          <w:i/>
        </w:rPr>
        <w:t>M</w:t>
      </w:r>
      <w:r w:rsidR="004D42EA">
        <w:rPr>
          <w:rFonts w:ascii="Times New Roman" w:eastAsia="Times New Roman" w:hAnsi="Times New Roman" w:cs="Times New Roman"/>
        </w:rPr>
        <w:t xml:space="preserve"> = 3.14, </w:t>
      </w:r>
      <w:r w:rsidR="004D42EA">
        <w:rPr>
          <w:rFonts w:ascii="Times New Roman" w:eastAsia="Times New Roman" w:hAnsi="Times New Roman" w:cs="Times New Roman"/>
          <w:i/>
        </w:rPr>
        <w:t>SD</w:t>
      </w:r>
      <w:r w:rsidR="004D42EA">
        <w:rPr>
          <w:rFonts w:ascii="Times New Roman" w:eastAsia="Times New Roman" w:hAnsi="Times New Roman" w:cs="Times New Roman"/>
        </w:rPr>
        <w:t xml:space="preserve"> = 1.81, than those in the forced choice condition, </w:t>
      </w:r>
      <w:r w:rsidR="004D42EA">
        <w:rPr>
          <w:rFonts w:ascii="Times New Roman" w:eastAsia="Times New Roman" w:hAnsi="Times New Roman" w:cs="Times New Roman"/>
          <w:i/>
        </w:rPr>
        <w:t>M</w:t>
      </w:r>
      <w:r w:rsidR="004D42EA">
        <w:rPr>
          <w:rFonts w:ascii="Times New Roman" w:eastAsia="Times New Roman" w:hAnsi="Times New Roman" w:cs="Times New Roman"/>
        </w:rPr>
        <w:t xml:space="preserve"> = 2.31, </w:t>
      </w:r>
      <w:r w:rsidR="004D42EA">
        <w:rPr>
          <w:rFonts w:ascii="Times New Roman" w:eastAsia="Times New Roman" w:hAnsi="Times New Roman" w:cs="Times New Roman"/>
          <w:i/>
        </w:rPr>
        <w:t>SD</w:t>
      </w:r>
      <w:r w:rsidR="004D42EA">
        <w:rPr>
          <w:rFonts w:ascii="Times New Roman" w:eastAsia="Times New Roman" w:hAnsi="Times New Roman" w:cs="Times New Roman"/>
        </w:rPr>
        <w:t xml:space="preserve"> = 1.56;</w:t>
      </w:r>
      <w:r w:rsidR="00246169">
        <w:rPr>
          <w:rFonts w:ascii="Times New Roman" w:eastAsia="Times New Roman" w:hAnsi="Times New Roman" w:cs="Times New Roman"/>
        </w:rPr>
        <w:t xml:space="preserve"> </w:t>
      </w:r>
      <w:r w:rsidR="00246169">
        <w:rPr>
          <w:rFonts w:ascii="Times New Roman" w:eastAsia="Times New Roman" w:hAnsi="Times New Roman" w:cs="Times New Roman"/>
          <w:i/>
        </w:rPr>
        <w:t>B</w:t>
      </w:r>
      <w:r w:rsidR="00246169">
        <w:rPr>
          <w:rFonts w:ascii="Times New Roman" w:eastAsia="Times New Roman" w:hAnsi="Times New Roman" w:cs="Times New Roman"/>
        </w:rPr>
        <w:t xml:space="preserve"> = .86,</w:t>
      </w:r>
      <w:r w:rsidR="004D42EA">
        <w:rPr>
          <w:rFonts w:ascii="Times New Roman" w:eastAsia="Times New Roman" w:hAnsi="Times New Roman" w:cs="Times New Roman"/>
        </w:rPr>
        <w:t xml:space="preserve"> </w:t>
      </w:r>
      <w:r w:rsidR="004D42EA">
        <w:rPr>
          <w:rFonts w:ascii="Times New Roman" w:eastAsia="Times New Roman" w:hAnsi="Times New Roman" w:cs="Times New Roman"/>
          <w:i/>
        </w:rPr>
        <w:t>p</w:t>
      </w:r>
      <w:r w:rsidR="004D42EA">
        <w:rPr>
          <w:rFonts w:ascii="Times New Roman" w:eastAsia="Times New Roman" w:hAnsi="Times New Roman" w:cs="Times New Roman"/>
        </w:rPr>
        <w:t xml:space="preserve"> &lt; .0001, </w:t>
      </w:r>
      <w:r w:rsidR="004D42EA">
        <w:rPr>
          <w:rFonts w:ascii="Times New Roman" w:eastAsia="Times New Roman" w:hAnsi="Times New Roman" w:cs="Times New Roman"/>
          <w:i/>
        </w:rPr>
        <w:t xml:space="preserve">d </w:t>
      </w:r>
      <w:r w:rsidR="004D42EA">
        <w:rPr>
          <w:rFonts w:ascii="Times New Roman" w:eastAsia="Times New Roman" w:hAnsi="Times New Roman" w:cs="Times New Roman"/>
        </w:rPr>
        <w:t xml:space="preserve">= </w:t>
      </w:r>
      <w:r w:rsidR="009115A4">
        <w:rPr>
          <w:rFonts w:ascii="Times New Roman" w:eastAsia="Times New Roman" w:hAnsi="Times New Roman" w:cs="Times New Roman"/>
        </w:rPr>
        <w:t>.47 CI</w:t>
      </w:r>
      <w:r w:rsidR="009115A4">
        <w:rPr>
          <w:rFonts w:ascii="Times New Roman" w:eastAsia="Times New Roman" w:hAnsi="Times New Roman" w:cs="Times New Roman"/>
          <w:vertAlign w:val="subscript"/>
        </w:rPr>
        <w:t>.975</w:t>
      </w:r>
      <w:r w:rsidR="009115A4">
        <w:rPr>
          <w:rFonts w:ascii="Times New Roman" w:eastAsia="Times New Roman" w:hAnsi="Times New Roman" w:cs="Times New Roman"/>
        </w:rPr>
        <w:t>[.28, .66]</w:t>
      </w:r>
      <w:r w:rsidR="009425E3">
        <w:rPr>
          <w:rFonts w:ascii="Times New Roman" w:eastAsia="Times New Roman" w:hAnsi="Times New Roman" w:cs="Times New Roman"/>
        </w:rPr>
        <w:t>.</w:t>
      </w:r>
      <w:r w:rsidR="001F76D4">
        <w:rPr>
          <w:rFonts w:ascii="Times New Roman" w:eastAsia="Times New Roman" w:hAnsi="Times New Roman" w:cs="Times New Roman"/>
        </w:rPr>
        <w:t xml:space="preserve"> Those who did not comply showed no difference between condition</w:t>
      </w:r>
      <w:r w:rsidR="00712E02">
        <w:rPr>
          <w:rFonts w:ascii="Times New Roman" w:eastAsia="Times New Roman" w:hAnsi="Times New Roman" w:cs="Times New Roman"/>
        </w:rPr>
        <w:t xml:space="preserve">s, </w:t>
      </w:r>
      <w:r w:rsidR="00712E02">
        <w:rPr>
          <w:rFonts w:ascii="Times New Roman" w:eastAsia="Times New Roman" w:hAnsi="Times New Roman" w:cs="Times New Roman"/>
          <w:i/>
        </w:rPr>
        <w:t>M</w:t>
      </w:r>
      <w:r w:rsidR="00712E02">
        <w:rPr>
          <w:rFonts w:ascii="Times New Roman" w:eastAsia="Times New Roman" w:hAnsi="Times New Roman" w:cs="Times New Roman"/>
          <w:vertAlign w:val="subscript"/>
        </w:rPr>
        <w:t>Diss</w:t>
      </w:r>
      <w:r w:rsidR="00712E02">
        <w:rPr>
          <w:rFonts w:ascii="Times New Roman" w:eastAsia="Times New Roman" w:hAnsi="Times New Roman" w:cs="Times New Roman"/>
        </w:rPr>
        <w:t xml:space="preserve"> = 1.74, </w:t>
      </w:r>
      <w:r w:rsidR="00712E02">
        <w:rPr>
          <w:rFonts w:ascii="Times New Roman" w:eastAsia="Times New Roman" w:hAnsi="Times New Roman" w:cs="Times New Roman"/>
          <w:i/>
        </w:rPr>
        <w:t>SD</w:t>
      </w:r>
      <w:r w:rsidR="00712E02">
        <w:rPr>
          <w:rFonts w:ascii="Times New Roman" w:eastAsia="Times New Roman" w:hAnsi="Times New Roman" w:cs="Times New Roman"/>
        </w:rPr>
        <w:t xml:space="preserve"> = 1.3; </w:t>
      </w:r>
      <w:r w:rsidR="00712E02">
        <w:rPr>
          <w:rFonts w:ascii="Times New Roman" w:eastAsia="Times New Roman" w:hAnsi="Times New Roman" w:cs="Times New Roman"/>
          <w:i/>
        </w:rPr>
        <w:t>M</w:t>
      </w:r>
      <w:r w:rsidR="00712E02">
        <w:rPr>
          <w:rFonts w:ascii="Times New Roman" w:eastAsia="Times New Roman" w:hAnsi="Times New Roman" w:cs="Times New Roman"/>
          <w:vertAlign w:val="subscript"/>
        </w:rPr>
        <w:t>Cont</w:t>
      </w:r>
      <w:r w:rsidR="00712E02">
        <w:rPr>
          <w:rFonts w:ascii="Times New Roman" w:eastAsia="Times New Roman" w:hAnsi="Times New Roman" w:cs="Times New Roman"/>
        </w:rPr>
        <w:t xml:space="preserve"> = 2.0, </w:t>
      </w:r>
      <w:r w:rsidR="00712E02">
        <w:rPr>
          <w:rFonts w:ascii="Times New Roman" w:eastAsia="Times New Roman" w:hAnsi="Times New Roman" w:cs="Times New Roman"/>
          <w:i/>
        </w:rPr>
        <w:t>SD</w:t>
      </w:r>
      <w:r w:rsidR="00246169">
        <w:rPr>
          <w:rFonts w:ascii="Times New Roman" w:eastAsia="Times New Roman" w:hAnsi="Times New Roman" w:cs="Times New Roman"/>
        </w:rPr>
        <w:t xml:space="preserve"> = 1.60; </w:t>
      </w:r>
      <w:r w:rsidR="00246169">
        <w:rPr>
          <w:rFonts w:ascii="Times New Roman" w:eastAsia="Times New Roman" w:hAnsi="Times New Roman" w:cs="Times New Roman"/>
          <w:i/>
        </w:rPr>
        <w:t>B</w:t>
      </w:r>
      <w:r w:rsidR="00246169">
        <w:rPr>
          <w:rFonts w:ascii="Times New Roman" w:eastAsia="Times New Roman" w:hAnsi="Times New Roman" w:cs="Times New Roman"/>
        </w:rPr>
        <w:t xml:space="preserve"> = -.21</w:t>
      </w:r>
      <w:r w:rsidR="00712E02">
        <w:rPr>
          <w:rFonts w:ascii="Times New Roman" w:eastAsia="Times New Roman" w:hAnsi="Times New Roman" w:cs="Times New Roman"/>
        </w:rPr>
        <w:t xml:space="preserve"> </w:t>
      </w:r>
      <w:r w:rsidR="00712E02">
        <w:rPr>
          <w:rFonts w:ascii="Times New Roman" w:eastAsia="Times New Roman" w:hAnsi="Times New Roman" w:cs="Times New Roman"/>
          <w:i/>
        </w:rPr>
        <w:t>p</w:t>
      </w:r>
      <w:r w:rsidR="00712E02">
        <w:rPr>
          <w:rFonts w:ascii="Times New Roman" w:eastAsia="Times New Roman" w:hAnsi="Times New Roman" w:cs="Times New Roman"/>
        </w:rPr>
        <w:t xml:space="preserve"> </w:t>
      </w:r>
      <w:r w:rsidR="00037991">
        <w:rPr>
          <w:rFonts w:ascii="Times New Roman" w:eastAsia="Times New Roman" w:hAnsi="Times New Roman" w:cs="Times New Roman"/>
        </w:rPr>
        <w:t>=</w:t>
      </w:r>
      <w:r w:rsidR="00712E02">
        <w:rPr>
          <w:rFonts w:ascii="Times New Roman" w:eastAsia="Times New Roman" w:hAnsi="Times New Roman" w:cs="Times New Roman"/>
        </w:rPr>
        <w:t xml:space="preserve"> .</w:t>
      </w:r>
      <w:r w:rsidR="00037991">
        <w:rPr>
          <w:rFonts w:ascii="Times New Roman" w:eastAsia="Times New Roman" w:hAnsi="Times New Roman" w:cs="Times New Roman"/>
        </w:rPr>
        <w:t>62</w:t>
      </w:r>
      <w:r w:rsidR="00712E02">
        <w:rPr>
          <w:rFonts w:ascii="Times New Roman" w:eastAsia="Times New Roman" w:hAnsi="Times New Roman" w:cs="Times New Roman"/>
        </w:rPr>
        <w:t xml:space="preserve">, </w:t>
      </w:r>
      <w:r w:rsidR="00712E02">
        <w:rPr>
          <w:rFonts w:ascii="Times New Roman" w:eastAsia="Times New Roman" w:hAnsi="Times New Roman" w:cs="Times New Roman"/>
          <w:i/>
        </w:rPr>
        <w:t xml:space="preserve">d </w:t>
      </w:r>
      <w:r w:rsidR="00712E02">
        <w:rPr>
          <w:rFonts w:ascii="Times New Roman" w:eastAsia="Times New Roman" w:hAnsi="Times New Roman" w:cs="Times New Roman"/>
        </w:rPr>
        <w:t>= .05 CI</w:t>
      </w:r>
      <w:r w:rsidR="00712E02">
        <w:rPr>
          <w:rFonts w:ascii="Times New Roman" w:eastAsia="Times New Roman" w:hAnsi="Times New Roman" w:cs="Times New Roman"/>
          <w:vertAlign w:val="subscript"/>
        </w:rPr>
        <w:t>.975</w:t>
      </w:r>
      <w:r w:rsidR="00712E02">
        <w:rPr>
          <w:rFonts w:ascii="Times New Roman" w:eastAsia="Times New Roman" w:hAnsi="Times New Roman" w:cs="Times New Roman"/>
        </w:rPr>
        <w:t>[-.15, .25]</w:t>
      </w:r>
      <w:r w:rsidR="0020002E">
        <w:rPr>
          <w:rFonts w:ascii="Times New Roman" w:eastAsia="Times New Roman" w:hAnsi="Times New Roman" w:cs="Times New Roman"/>
        </w:rPr>
        <w:t>.</w:t>
      </w:r>
      <w:r w:rsidR="009425E3">
        <w:rPr>
          <w:rFonts w:ascii="Times New Roman" w:eastAsia="Times New Roman" w:hAnsi="Times New Roman" w:cs="Times New Roman"/>
        </w:rPr>
        <w:t xml:space="preserve"> </w:t>
      </w:r>
    </w:p>
    <w:p w14:paraId="6D2E0F41" w14:textId="3CE8DB93" w:rsidR="007F794D" w:rsidRDefault="00B5155C">
      <w:pPr>
        <w:spacing w:line="480" w:lineRule="auto"/>
        <w:rPr>
          <w:rFonts w:ascii="Times New Roman" w:eastAsia="Times New Roman" w:hAnsi="Times New Roman" w:cs="Times New Roman"/>
        </w:rPr>
      </w:pPr>
      <w:r>
        <w:rPr>
          <w:rFonts w:ascii="Times New Roman" w:eastAsia="Times New Roman" w:hAnsi="Times New Roman" w:cs="Times New Roman"/>
        </w:rPr>
        <w:tab/>
      </w:r>
      <w:r w:rsidR="004E54CD">
        <w:rPr>
          <w:rFonts w:ascii="Times New Roman" w:eastAsia="Times New Roman" w:hAnsi="Times New Roman" w:cs="Times New Roman"/>
        </w:rPr>
        <w:t>We anticipated an order effect, such that if a person affirmed an unrelated belief first, they would not feel as motivated to reduce dissonance and vice versa. Non-compliers were included, but to prevent interpreting a 2X2X2 with some unstable cells</w:t>
      </w:r>
      <w:r w:rsidR="004E54CD">
        <w:rPr>
          <w:rStyle w:val="FootnoteReference"/>
          <w:rFonts w:ascii="Times New Roman" w:eastAsia="Times New Roman" w:hAnsi="Times New Roman" w:cs="Times New Roman"/>
        </w:rPr>
        <w:footnoteReference w:id="2"/>
      </w:r>
      <w:r w:rsidR="004E54CD">
        <w:rPr>
          <w:rFonts w:ascii="Times New Roman" w:eastAsia="Times New Roman" w:hAnsi="Times New Roman" w:cs="Times New Roman"/>
        </w:rPr>
        <w:t xml:space="preserve">, compliance was not added as a moderating term. Order did not moderate the effect of the manipulation on either dissonance reduction, </w:t>
      </w:r>
      <w:r w:rsidR="004E54CD" w:rsidRPr="00246169">
        <w:rPr>
          <w:rFonts w:ascii="Times New Roman" w:eastAsia="Times New Roman" w:hAnsi="Times New Roman" w:cs="Times New Roman"/>
          <w:i/>
        </w:rPr>
        <w:t xml:space="preserve">B </w:t>
      </w:r>
      <w:r w:rsidR="004E54CD">
        <w:rPr>
          <w:rFonts w:ascii="Times New Roman" w:eastAsia="Times New Roman" w:hAnsi="Times New Roman" w:cs="Times New Roman"/>
        </w:rPr>
        <w:t xml:space="preserve">= .47, </w:t>
      </w:r>
      <w:r w:rsidR="004E54CD">
        <w:rPr>
          <w:rFonts w:ascii="Times New Roman" w:eastAsia="Times New Roman" w:hAnsi="Times New Roman" w:cs="Times New Roman"/>
          <w:i/>
          <w:iCs/>
        </w:rPr>
        <w:t xml:space="preserve">p </w:t>
      </w:r>
      <w:r w:rsidR="004E54CD">
        <w:rPr>
          <w:rFonts w:ascii="Times New Roman" w:eastAsia="Times New Roman" w:hAnsi="Times New Roman" w:cs="Times New Roman"/>
        </w:rPr>
        <w:t xml:space="preserve">= .16, or the prostitution bond, </w:t>
      </w:r>
      <w:r w:rsidR="004E54CD">
        <w:rPr>
          <w:rFonts w:ascii="Times New Roman" w:eastAsia="Times New Roman" w:hAnsi="Times New Roman" w:cs="Times New Roman"/>
          <w:i/>
        </w:rPr>
        <w:t xml:space="preserve">B </w:t>
      </w:r>
      <w:r w:rsidR="004E54CD">
        <w:rPr>
          <w:rFonts w:ascii="Times New Roman" w:eastAsia="Times New Roman" w:hAnsi="Times New Roman" w:cs="Times New Roman"/>
        </w:rPr>
        <w:lastRenderedPageBreak/>
        <w:t xml:space="preserve">= -43.92, </w:t>
      </w:r>
      <w:r w:rsidR="004E54CD">
        <w:rPr>
          <w:rFonts w:ascii="Times New Roman" w:eastAsia="Times New Roman" w:hAnsi="Times New Roman" w:cs="Times New Roman"/>
          <w:i/>
          <w:iCs/>
        </w:rPr>
        <w:t xml:space="preserve">p </w:t>
      </w:r>
      <w:r w:rsidR="004E54CD">
        <w:rPr>
          <w:rFonts w:ascii="Times New Roman" w:eastAsia="Times New Roman" w:hAnsi="Times New Roman" w:cs="Times New Roman"/>
        </w:rPr>
        <w:t>= .43. Given the null interactions, the remaining analyses are collapsed across order.</w:t>
      </w:r>
    </w:p>
    <w:p w14:paraId="640C267A" w14:textId="45B38CA8" w:rsidR="00587CFE" w:rsidRDefault="007F794D">
      <w:pPr>
        <w:spacing w:line="480" w:lineRule="auto"/>
        <w:rPr>
          <w:rFonts w:ascii="Times New Roman" w:eastAsia="Times New Roman" w:hAnsi="Times New Roman" w:cs="Times New Roman"/>
        </w:rPr>
      </w:pPr>
      <w:r>
        <w:rPr>
          <w:rFonts w:ascii="Times New Roman" w:eastAsia="Times New Roman" w:hAnsi="Times New Roman" w:cs="Times New Roman"/>
        </w:rPr>
        <w:tab/>
      </w:r>
      <w:r w:rsidR="00615E0B">
        <w:rPr>
          <w:rFonts w:ascii="Times New Roman" w:eastAsia="Times New Roman" w:hAnsi="Times New Roman" w:cs="Times New Roman"/>
        </w:rPr>
        <w:t xml:space="preserve">In the context of </w:t>
      </w:r>
      <w:r w:rsidR="00BB5E13">
        <w:rPr>
          <w:rFonts w:ascii="Times New Roman" w:eastAsia="Times New Roman" w:hAnsi="Times New Roman" w:cs="Times New Roman"/>
        </w:rPr>
        <w:t xml:space="preserve">successfully replicating </w:t>
      </w:r>
      <w:r w:rsidR="00615E0B">
        <w:rPr>
          <w:rFonts w:ascii="Times New Roman" w:eastAsia="Times New Roman" w:hAnsi="Times New Roman" w:cs="Times New Roman"/>
        </w:rPr>
        <w:t xml:space="preserve">dissonance reduction, we tested our main hypothesis of interest; that feeling dissonant would also lead to compensatory affirmation. </w:t>
      </w:r>
      <w:r w:rsidR="000A3E60">
        <w:rPr>
          <w:rFonts w:ascii="Times New Roman" w:eastAsia="Times New Roman" w:hAnsi="Times New Roman" w:cs="Times New Roman"/>
        </w:rPr>
        <w:t xml:space="preserve">A main effect </w:t>
      </w:r>
      <w:r w:rsidR="00DD0A3D">
        <w:rPr>
          <w:rFonts w:ascii="Times New Roman" w:eastAsia="Times New Roman" w:hAnsi="Times New Roman" w:cs="Times New Roman"/>
        </w:rPr>
        <w:t xml:space="preserve">emerged </w:t>
      </w:r>
      <w:r w:rsidR="000A3E60">
        <w:rPr>
          <w:rFonts w:ascii="Times New Roman" w:eastAsia="Times New Roman" w:hAnsi="Times New Roman" w:cs="Times New Roman"/>
        </w:rPr>
        <w:t xml:space="preserve">for affirmation, </w:t>
      </w:r>
      <w:r w:rsidR="000A3E60" w:rsidRPr="00E72CE6">
        <w:rPr>
          <w:rFonts w:ascii="Times New Roman" w:eastAsia="Times New Roman" w:hAnsi="Times New Roman" w:cs="Times New Roman"/>
          <w:i/>
        </w:rPr>
        <w:t>M</w:t>
      </w:r>
      <w:r w:rsidR="000A3E60">
        <w:rPr>
          <w:rFonts w:ascii="Times New Roman" w:eastAsia="Times New Roman" w:hAnsi="Times New Roman" w:cs="Times New Roman"/>
          <w:vertAlign w:val="subscript"/>
        </w:rPr>
        <w:t>Diss</w:t>
      </w:r>
      <w:r w:rsidR="000A3E60">
        <w:rPr>
          <w:rFonts w:ascii="Times New Roman" w:eastAsia="Times New Roman" w:hAnsi="Times New Roman" w:cs="Times New Roman"/>
          <w:i/>
        </w:rPr>
        <w:t xml:space="preserve"> </w:t>
      </w:r>
      <w:r w:rsidR="000A3E60">
        <w:rPr>
          <w:rFonts w:ascii="Times New Roman" w:eastAsia="Times New Roman" w:hAnsi="Times New Roman" w:cs="Times New Roman"/>
        </w:rPr>
        <w:t>= 429.59</w:t>
      </w:r>
      <w:r w:rsidR="000A3E60" w:rsidRPr="003E3145">
        <w:rPr>
          <w:rFonts w:ascii="Times New Roman" w:eastAsia="Times New Roman" w:hAnsi="Times New Roman" w:cs="Times New Roman"/>
          <w:i/>
        </w:rPr>
        <w:t>,</w:t>
      </w:r>
      <w:r w:rsidR="000A3E60">
        <w:rPr>
          <w:rFonts w:ascii="Times New Roman" w:eastAsia="Times New Roman" w:hAnsi="Times New Roman" w:cs="Times New Roman"/>
        </w:rPr>
        <w:t xml:space="preserve"> </w:t>
      </w:r>
      <w:r w:rsidR="000A3E60">
        <w:rPr>
          <w:rFonts w:ascii="Times New Roman" w:eastAsia="Times New Roman" w:hAnsi="Times New Roman" w:cs="Times New Roman"/>
          <w:i/>
        </w:rPr>
        <w:t>SD</w:t>
      </w:r>
      <w:r w:rsidR="000A3E60">
        <w:rPr>
          <w:rFonts w:ascii="Times New Roman" w:eastAsia="Times New Roman" w:hAnsi="Times New Roman" w:cs="Times New Roman"/>
        </w:rPr>
        <w:t xml:space="preserve"> = 289.99, </w:t>
      </w:r>
      <w:r w:rsidR="000A3E60">
        <w:rPr>
          <w:rFonts w:ascii="Times New Roman" w:eastAsia="Times New Roman" w:hAnsi="Times New Roman" w:cs="Times New Roman"/>
          <w:i/>
        </w:rPr>
        <w:t>M</w:t>
      </w:r>
      <w:r w:rsidR="000A3E60">
        <w:rPr>
          <w:rFonts w:ascii="Times New Roman" w:eastAsia="Times New Roman" w:hAnsi="Times New Roman" w:cs="Times New Roman"/>
          <w:vertAlign w:val="subscript"/>
        </w:rPr>
        <w:t>Cont</w:t>
      </w:r>
      <w:r w:rsidR="000A3E60">
        <w:rPr>
          <w:rFonts w:ascii="Times New Roman" w:eastAsia="Times New Roman" w:hAnsi="Times New Roman" w:cs="Times New Roman"/>
          <w:i/>
        </w:rPr>
        <w:t xml:space="preserve"> </w:t>
      </w:r>
      <w:r w:rsidR="000A3E60">
        <w:rPr>
          <w:rFonts w:ascii="Times New Roman" w:eastAsia="Times New Roman" w:hAnsi="Times New Roman" w:cs="Times New Roman"/>
        </w:rPr>
        <w:t xml:space="preserve">= 382.26, </w:t>
      </w:r>
      <w:r w:rsidR="000A3E60">
        <w:rPr>
          <w:rFonts w:ascii="Times New Roman" w:eastAsia="Times New Roman" w:hAnsi="Times New Roman" w:cs="Times New Roman"/>
          <w:i/>
        </w:rPr>
        <w:t>SD</w:t>
      </w:r>
      <w:r w:rsidR="000A3E60">
        <w:rPr>
          <w:rFonts w:ascii="Times New Roman" w:eastAsia="Times New Roman" w:hAnsi="Times New Roman" w:cs="Times New Roman"/>
        </w:rPr>
        <w:t xml:space="preserve"> = 277.44; </w:t>
      </w:r>
      <w:r w:rsidR="000A3E60">
        <w:rPr>
          <w:rFonts w:ascii="Times New Roman" w:eastAsia="Times New Roman" w:hAnsi="Times New Roman" w:cs="Times New Roman"/>
          <w:i/>
        </w:rPr>
        <w:t xml:space="preserve">B </w:t>
      </w:r>
      <w:r w:rsidR="000A3E60">
        <w:rPr>
          <w:rFonts w:ascii="Times New Roman" w:eastAsia="Times New Roman" w:hAnsi="Times New Roman" w:cs="Times New Roman"/>
        </w:rPr>
        <w:t xml:space="preserve">= 50.03, </w:t>
      </w:r>
      <w:r w:rsidR="000A3E60">
        <w:rPr>
          <w:rFonts w:ascii="Times New Roman" w:eastAsia="Times New Roman" w:hAnsi="Times New Roman" w:cs="Times New Roman"/>
          <w:i/>
          <w:iCs/>
        </w:rPr>
        <w:t xml:space="preserve">p </w:t>
      </w:r>
      <w:r w:rsidR="000A3E60">
        <w:rPr>
          <w:rFonts w:ascii="Times New Roman" w:eastAsia="Times New Roman" w:hAnsi="Times New Roman" w:cs="Times New Roman"/>
        </w:rPr>
        <w:t xml:space="preserve">= .07, </w:t>
      </w:r>
      <w:r w:rsidR="000A3E60">
        <w:rPr>
          <w:rFonts w:ascii="Times New Roman" w:eastAsia="Times New Roman" w:hAnsi="Times New Roman" w:cs="Times New Roman"/>
          <w:i/>
          <w:iCs/>
        </w:rPr>
        <w:t xml:space="preserve">d </w:t>
      </w:r>
      <w:r w:rsidR="000A3E60">
        <w:rPr>
          <w:rFonts w:ascii="Times New Roman" w:eastAsia="Times New Roman" w:hAnsi="Times New Roman" w:cs="Times New Roman"/>
        </w:rPr>
        <w:t>= .18 CI</w:t>
      </w:r>
      <w:r w:rsidR="000A3E60">
        <w:rPr>
          <w:rFonts w:ascii="Times New Roman" w:eastAsia="Times New Roman" w:hAnsi="Times New Roman" w:cs="Times New Roman"/>
          <w:vertAlign w:val="subscript"/>
        </w:rPr>
        <w:t>.975</w:t>
      </w:r>
      <w:r w:rsidR="000A3E60">
        <w:rPr>
          <w:rFonts w:ascii="Times New Roman" w:eastAsia="Times New Roman" w:hAnsi="Times New Roman" w:cs="Times New Roman"/>
        </w:rPr>
        <w:t>[-.02, .37]</w:t>
      </w:r>
      <w:r w:rsidR="00BE55EF">
        <w:rPr>
          <w:rFonts w:ascii="Times New Roman" w:eastAsia="Times New Roman" w:hAnsi="Times New Roman" w:cs="Times New Roman"/>
        </w:rPr>
        <w:t xml:space="preserve"> (see Table 1</w:t>
      </w:r>
      <w:r w:rsidR="000A3E60">
        <w:rPr>
          <w:rFonts w:ascii="Times New Roman" w:eastAsia="Times New Roman" w:hAnsi="Times New Roman" w:cs="Times New Roman"/>
        </w:rPr>
        <w:t>), but</w:t>
      </w:r>
      <w:r w:rsidR="006A3339">
        <w:rPr>
          <w:rFonts w:ascii="Times New Roman" w:eastAsia="Times New Roman" w:hAnsi="Times New Roman" w:cs="Times New Roman"/>
        </w:rPr>
        <w:t xml:space="preserve"> we again found an interaction between condition and willingness t</w:t>
      </w:r>
      <w:r w:rsidR="00700045">
        <w:rPr>
          <w:rFonts w:ascii="Times New Roman" w:eastAsia="Times New Roman" w:hAnsi="Times New Roman" w:cs="Times New Roman"/>
        </w:rPr>
        <w:t xml:space="preserve">o comply, </w:t>
      </w:r>
      <w:r w:rsidR="001212A3">
        <w:rPr>
          <w:rFonts w:ascii="Times New Roman" w:eastAsia="Times New Roman" w:hAnsi="Times New Roman" w:cs="Times New Roman"/>
          <w:i/>
        </w:rPr>
        <w:t>B</w:t>
      </w:r>
      <w:r w:rsidR="001212A3">
        <w:rPr>
          <w:rFonts w:ascii="Times New Roman" w:eastAsia="Times New Roman" w:hAnsi="Times New Roman" w:cs="Times New Roman"/>
        </w:rPr>
        <w:t xml:space="preserve"> = 255.3</w:t>
      </w:r>
      <w:r w:rsidR="00700045">
        <w:rPr>
          <w:rFonts w:ascii="Times New Roman" w:eastAsia="Times New Roman" w:hAnsi="Times New Roman" w:cs="Times New Roman"/>
        </w:rPr>
        <w:t xml:space="preserve">, </w:t>
      </w:r>
      <w:r w:rsidR="00700045">
        <w:rPr>
          <w:rFonts w:ascii="Times New Roman" w:eastAsia="Times New Roman" w:hAnsi="Times New Roman" w:cs="Times New Roman"/>
          <w:i/>
        </w:rPr>
        <w:t xml:space="preserve">p </w:t>
      </w:r>
      <w:r w:rsidR="00A6496D">
        <w:rPr>
          <w:rFonts w:ascii="Times New Roman" w:eastAsia="Times New Roman" w:hAnsi="Times New Roman" w:cs="Times New Roman"/>
        </w:rPr>
        <w:t>=</w:t>
      </w:r>
      <w:r w:rsidR="00700045">
        <w:rPr>
          <w:rFonts w:ascii="Times New Roman" w:eastAsia="Times New Roman" w:hAnsi="Times New Roman" w:cs="Times New Roman"/>
        </w:rPr>
        <w:t xml:space="preserve"> .0</w:t>
      </w:r>
      <w:r w:rsidR="00A6496D">
        <w:rPr>
          <w:rFonts w:ascii="Times New Roman" w:eastAsia="Times New Roman" w:hAnsi="Times New Roman" w:cs="Times New Roman"/>
        </w:rPr>
        <w:t>0</w:t>
      </w:r>
      <w:r w:rsidR="00700045">
        <w:rPr>
          <w:rFonts w:ascii="Times New Roman" w:eastAsia="Times New Roman" w:hAnsi="Times New Roman" w:cs="Times New Roman"/>
        </w:rPr>
        <w:t>1</w:t>
      </w:r>
      <w:r w:rsidR="00D15ECE">
        <w:rPr>
          <w:rFonts w:ascii="Times New Roman" w:eastAsia="Times New Roman" w:hAnsi="Times New Roman" w:cs="Times New Roman"/>
        </w:rPr>
        <w:t>. A</w:t>
      </w:r>
      <w:r w:rsidR="009A7308">
        <w:rPr>
          <w:rFonts w:ascii="Times New Roman" w:eastAsia="Times New Roman" w:hAnsi="Times New Roman" w:cs="Times New Roman"/>
        </w:rPr>
        <w:t xml:space="preserve">s hypothesized, dissonance caused </w:t>
      </w:r>
      <w:r w:rsidR="00DD0A3D">
        <w:rPr>
          <w:rFonts w:ascii="Times New Roman" w:eastAsia="Times New Roman" w:hAnsi="Times New Roman" w:cs="Times New Roman"/>
        </w:rPr>
        <w:t xml:space="preserve">those who complied to re-affirm </w:t>
      </w:r>
      <w:r w:rsidR="009A7308">
        <w:rPr>
          <w:rFonts w:ascii="Times New Roman" w:eastAsia="Times New Roman" w:hAnsi="Times New Roman" w:cs="Times New Roman"/>
        </w:rPr>
        <w:t>their cultural worldview by increasing the value of the bond</w:t>
      </w:r>
      <w:r w:rsidR="00965494">
        <w:rPr>
          <w:rFonts w:ascii="Times New Roman" w:eastAsia="Times New Roman" w:hAnsi="Times New Roman" w:cs="Times New Roman"/>
        </w:rPr>
        <w:t xml:space="preserve">, </w:t>
      </w:r>
      <w:r w:rsidR="00965494">
        <w:rPr>
          <w:rFonts w:ascii="Times New Roman" w:eastAsia="Times New Roman" w:hAnsi="Times New Roman" w:cs="Times New Roman"/>
          <w:i/>
        </w:rPr>
        <w:t>M</w:t>
      </w:r>
      <w:r w:rsidR="00965494">
        <w:rPr>
          <w:rFonts w:ascii="Times New Roman" w:eastAsia="Times New Roman" w:hAnsi="Times New Roman" w:cs="Times New Roman"/>
          <w:vertAlign w:val="subscript"/>
        </w:rPr>
        <w:t>Diss</w:t>
      </w:r>
      <w:r w:rsidR="00965494">
        <w:rPr>
          <w:rFonts w:ascii="Times New Roman" w:eastAsia="Times New Roman" w:hAnsi="Times New Roman" w:cs="Times New Roman"/>
        </w:rPr>
        <w:t xml:space="preserve"> = 447.68, </w:t>
      </w:r>
      <w:r w:rsidR="00965494">
        <w:rPr>
          <w:rFonts w:ascii="Times New Roman" w:eastAsia="Times New Roman" w:hAnsi="Times New Roman" w:cs="Times New Roman"/>
          <w:i/>
        </w:rPr>
        <w:t>SD</w:t>
      </w:r>
      <w:r w:rsidR="00965494">
        <w:rPr>
          <w:rFonts w:ascii="Times New Roman" w:eastAsia="Times New Roman" w:hAnsi="Times New Roman" w:cs="Times New Roman"/>
        </w:rPr>
        <w:t xml:space="preserve"> = 304.6, </w:t>
      </w:r>
      <w:r w:rsidR="00965494">
        <w:rPr>
          <w:rFonts w:ascii="Times New Roman" w:eastAsia="Times New Roman" w:hAnsi="Times New Roman" w:cs="Times New Roman"/>
          <w:i/>
        </w:rPr>
        <w:t>M</w:t>
      </w:r>
      <w:r w:rsidR="00965494">
        <w:rPr>
          <w:rFonts w:ascii="Times New Roman" w:eastAsia="Times New Roman" w:hAnsi="Times New Roman" w:cs="Times New Roman"/>
          <w:vertAlign w:val="subscript"/>
        </w:rPr>
        <w:t>Cont</w:t>
      </w:r>
      <w:r w:rsidR="00965494">
        <w:rPr>
          <w:rFonts w:ascii="Times New Roman" w:eastAsia="Times New Roman" w:hAnsi="Times New Roman" w:cs="Times New Roman"/>
        </w:rPr>
        <w:t xml:space="preserve"> = 364.76, </w:t>
      </w:r>
      <w:r w:rsidR="00965494">
        <w:rPr>
          <w:rFonts w:ascii="Times New Roman" w:eastAsia="Times New Roman" w:hAnsi="Times New Roman" w:cs="Times New Roman"/>
          <w:i/>
        </w:rPr>
        <w:t>SD</w:t>
      </w:r>
      <w:r w:rsidR="00965494">
        <w:rPr>
          <w:rFonts w:ascii="Times New Roman" w:eastAsia="Times New Roman" w:hAnsi="Times New Roman" w:cs="Times New Roman"/>
        </w:rPr>
        <w:t xml:space="preserve"> = 264.67; </w:t>
      </w:r>
      <w:r w:rsidR="00965494">
        <w:rPr>
          <w:rFonts w:ascii="Times New Roman" w:eastAsia="Times New Roman" w:hAnsi="Times New Roman" w:cs="Times New Roman"/>
          <w:i/>
        </w:rPr>
        <w:t>B</w:t>
      </w:r>
      <w:r w:rsidR="00965494">
        <w:rPr>
          <w:rFonts w:ascii="Times New Roman" w:eastAsia="Times New Roman" w:hAnsi="Times New Roman" w:cs="Times New Roman"/>
        </w:rPr>
        <w:t xml:space="preserve"> = 86.18, </w:t>
      </w:r>
      <w:r w:rsidR="00965494">
        <w:rPr>
          <w:rFonts w:ascii="Times New Roman" w:eastAsia="Times New Roman" w:hAnsi="Times New Roman" w:cs="Times New Roman"/>
          <w:i/>
        </w:rPr>
        <w:t>p</w:t>
      </w:r>
      <w:r w:rsidR="00965494">
        <w:rPr>
          <w:rFonts w:ascii="Times New Roman" w:eastAsia="Times New Roman" w:hAnsi="Times New Roman" w:cs="Times New Roman"/>
        </w:rPr>
        <w:t xml:space="preserve"> </w:t>
      </w:r>
      <w:r w:rsidR="00A6496D">
        <w:rPr>
          <w:rFonts w:ascii="Times New Roman" w:eastAsia="Times New Roman" w:hAnsi="Times New Roman" w:cs="Times New Roman"/>
        </w:rPr>
        <w:t>=</w:t>
      </w:r>
      <w:r w:rsidR="00965494">
        <w:rPr>
          <w:rFonts w:ascii="Times New Roman" w:eastAsia="Times New Roman" w:hAnsi="Times New Roman" w:cs="Times New Roman"/>
        </w:rPr>
        <w:t xml:space="preserve"> .0</w:t>
      </w:r>
      <w:r w:rsidR="00A6496D">
        <w:rPr>
          <w:rFonts w:ascii="Times New Roman" w:eastAsia="Times New Roman" w:hAnsi="Times New Roman" w:cs="Times New Roman"/>
        </w:rPr>
        <w:t>06</w:t>
      </w:r>
      <w:r w:rsidR="00965494">
        <w:rPr>
          <w:rFonts w:ascii="Times New Roman" w:eastAsia="Times New Roman" w:hAnsi="Times New Roman" w:cs="Times New Roman"/>
        </w:rPr>
        <w:t xml:space="preserve">, </w:t>
      </w:r>
      <w:r w:rsidR="00965494">
        <w:rPr>
          <w:rFonts w:ascii="Times New Roman" w:eastAsia="Times New Roman" w:hAnsi="Times New Roman" w:cs="Times New Roman"/>
          <w:i/>
        </w:rPr>
        <w:t>d</w:t>
      </w:r>
      <w:r w:rsidR="00CC575B">
        <w:rPr>
          <w:rFonts w:ascii="Times New Roman" w:eastAsia="Times New Roman" w:hAnsi="Times New Roman" w:cs="Times New Roman"/>
        </w:rPr>
        <w:t xml:space="preserve"> = .28 CI</w:t>
      </w:r>
      <w:r w:rsidR="00CC575B">
        <w:rPr>
          <w:rFonts w:ascii="Times New Roman" w:eastAsia="Times New Roman" w:hAnsi="Times New Roman" w:cs="Times New Roman"/>
          <w:vertAlign w:val="subscript"/>
        </w:rPr>
        <w:t>.975</w:t>
      </w:r>
      <w:r w:rsidR="00CC575B">
        <w:rPr>
          <w:rFonts w:ascii="Times New Roman" w:eastAsia="Times New Roman" w:hAnsi="Times New Roman" w:cs="Times New Roman"/>
        </w:rPr>
        <w:t>[.08, .47]</w:t>
      </w:r>
      <w:r w:rsidR="00246169">
        <w:rPr>
          <w:rFonts w:ascii="Times New Roman" w:eastAsia="Times New Roman" w:hAnsi="Times New Roman" w:cs="Times New Roman"/>
        </w:rPr>
        <w:t>.</w:t>
      </w:r>
      <w:r w:rsidR="00D972F6">
        <w:rPr>
          <w:rFonts w:ascii="Times New Roman" w:eastAsia="Times New Roman" w:hAnsi="Times New Roman" w:cs="Times New Roman"/>
        </w:rPr>
        <w:t xml:space="preserve"> For those who did not comply, we anticipated a null effect</w:t>
      </w:r>
      <w:r w:rsidR="00CC575B">
        <w:rPr>
          <w:rFonts w:ascii="Times New Roman" w:eastAsia="Times New Roman" w:hAnsi="Times New Roman" w:cs="Times New Roman"/>
        </w:rPr>
        <w:t xml:space="preserve">, </w:t>
      </w:r>
      <w:r w:rsidR="00EF059F">
        <w:rPr>
          <w:rFonts w:ascii="Times New Roman" w:eastAsia="Times New Roman" w:hAnsi="Times New Roman" w:cs="Times New Roman"/>
        </w:rPr>
        <w:t>as participants who did not experience dissonance should presumably not feel a greater need to affirm unrelated beliefs</w:t>
      </w:r>
      <w:r w:rsidR="00D972F6">
        <w:rPr>
          <w:rFonts w:ascii="Times New Roman" w:eastAsia="Times New Roman" w:hAnsi="Times New Roman" w:cs="Times New Roman"/>
        </w:rPr>
        <w:t xml:space="preserve">. However, there was a significant effect for this group in the opposite direction, such that those who refused to write a supporting paragraph </w:t>
      </w:r>
      <w:r w:rsidR="00C30A25">
        <w:rPr>
          <w:rFonts w:ascii="Times New Roman" w:eastAsia="Times New Roman" w:hAnsi="Times New Roman" w:cs="Times New Roman"/>
        </w:rPr>
        <w:t>despite not being given any choice</w:t>
      </w:r>
      <w:r w:rsidR="00D972F6">
        <w:rPr>
          <w:rFonts w:ascii="Times New Roman" w:eastAsia="Times New Roman" w:hAnsi="Times New Roman" w:cs="Times New Roman"/>
        </w:rPr>
        <w:t xml:space="preserve"> set the bond higher than those who refused but </w:t>
      </w:r>
      <w:r w:rsidR="00CC575B">
        <w:rPr>
          <w:rFonts w:ascii="Times New Roman" w:eastAsia="Times New Roman" w:hAnsi="Times New Roman" w:cs="Times New Roman"/>
        </w:rPr>
        <w:t xml:space="preserve">were given a choice, </w:t>
      </w:r>
      <w:r w:rsidR="00CC575B">
        <w:rPr>
          <w:rFonts w:ascii="Times New Roman" w:eastAsia="Times New Roman" w:hAnsi="Times New Roman" w:cs="Times New Roman"/>
          <w:i/>
        </w:rPr>
        <w:t>M</w:t>
      </w:r>
      <w:r w:rsidR="00CC575B">
        <w:rPr>
          <w:rFonts w:ascii="Times New Roman" w:eastAsia="Times New Roman" w:hAnsi="Times New Roman" w:cs="Times New Roman"/>
          <w:vertAlign w:val="subscript"/>
        </w:rPr>
        <w:t>Diss</w:t>
      </w:r>
      <w:r w:rsidR="00CC575B">
        <w:rPr>
          <w:rFonts w:ascii="Times New Roman" w:eastAsia="Times New Roman" w:hAnsi="Times New Roman" w:cs="Times New Roman"/>
        </w:rPr>
        <w:t xml:space="preserve"> = 389.63, </w:t>
      </w:r>
      <w:r w:rsidR="00CC575B">
        <w:rPr>
          <w:rFonts w:ascii="Times New Roman" w:eastAsia="Times New Roman" w:hAnsi="Times New Roman" w:cs="Times New Roman"/>
          <w:i/>
        </w:rPr>
        <w:t>SD</w:t>
      </w:r>
      <w:r w:rsidR="00CC575B">
        <w:rPr>
          <w:rFonts w:ascii="Times New Roman" w:eastAsia="Times New Roman" w:hAnsi="Times New Roman" w:cs="Times New Roman"/>
        </w:rPr>
        <w:t xml:space="preserve"> = 252.28, </w:t>
      </w:r>
      <w:r w:rsidR="00CC575B">
        <w:rPr>
          <w:rFonts w:ascii="Times New Roman" w:eastAsia="Times New Roman" w:hAnsi="Times New Roman" w:cs="Times New Roman"/>
          <w:i/>
        </w:rPr>
        <w:t>M</w:t>
      </w:r>
      <w:r w:rsidR="00CC575B">
        <w:rPr>
          <w:rFonts w:ascii="Times New Roman" w:eastAsia="Times New Roman" w:hAnsi="Times New Roman" w:cs="Times New Roman"/>
          <w:vertAlign w:val="subscript"/>
        </w:rPr>
        <w:t>Cont</w:t>
      </w:r>
      <w:r w:rsidR="00CC575B">
        <w:rPr>
          <w:rFonts w:ascii="Times New Roman" w:eastAsia="Times New Roman" w:hAnsi="Times New Roman" w:cs="Times New Roman"/>
        </w:rPr>
        <w:t xml:space="preserve"> = 547.11, </w:t>
      </w:r>
      <w:r w:rsidR="00CC575B">
        <w:rPr>
          <w:rFonts w:ascii="Times New Roman" w:eastAsia="Times New Roman" w:hAnsi="Times New Roman" w:cs="Times New Roman"/>
          <w:i/>
        </w:rPr>
        <w:t>SD</w:t>
      </w:r>
      <w:r w:rsidR="00CC575B">
        <w:rPr>
          <w:rFonts w:ascii="Times New Roman" w:eastAsia="Times New Roman" w:hAnsi="Times New Roman" w:cs="Times New Roman"/>
        </w:rPr>
        <w:t xml:space="preserve"> = 343.52; </w:t>
      </w:r>
      <w:r w:rsidR="00CC575B">
        <w:rPr>
          <w:rFonts w:ascii="Times New Roman" w:eastAsia="Times New Roman" w:hAnsi="Times New Roman" w:cs="Times New Roman"/>
          <w:i/>
        </w:rPr>
        <w:t>B</w:t>
      </w:r>
      <w:r w:rsidR="00CC575B">
        <w:rPr>
          <w:rFonts w:ascii="Times New Roman" w:eastAsia="Times New Roman" w:hAnsi="Times New Roman" w:cs="Times New Roman"/>
        </w:rPr>
        <w:t xml:space="preserve"> = -169.22, </w:t>
      </w:r>
      <w:r w:rsidR="00CC575B">
        <w:rPr>
          <w:rFonts w:ascii="Times New Roman" w:eastAsia="Times New Roman" w:hAnsi="Times New Roman" w:cs="Times New Roman"/>
          <w:i/>
        </w:rPr>
        <w:t>p</w:t>
      </w:r>
      <w:r w:rsidR="00CC575B">
        <w:rPr>
          <w:rFonts w:ascii="Times New Roman" w:eastAsia="Times New Roman" w:hAnsi="Times New Roman" w:cs="Times New Roman"/>
        </w:rPr>
        <w:t xml:space="preserve"> </w:t>
      </w:r>
      <w:r w:rsidR="00A6496D">
        <w:rPr>
          <w:rFonts w:ascii="Times New Roman" w:eastAsia="Times New Roman" w:hAnsi="Times New Roman" w:cs="Times New Roman"/>
        </w:rPr>
        <w:t>=</w:t>
      </w:r>
      <w:r w:rsidR="00CC575B">
        <w:rPr>
          <w:rFonts w:ascii="Times New Roman" w:eastAsia="Times New Roman" w:hAnsi="Times New Roman" w:cs="Times New Roman"/>
        </w:rPr>
        <w:t xml:space="preserve"> .0</w:t>
      </w:r>
      <w:r w:rsidR="00A6496D">
        <w:rPr>
          <w:rFonts w:ascii="Times New Roman" w:eastAsia="Times New Roman" w:hAnsi="Times New Roman" w:cs="Times New Roman"/>
        </w:rPr>
        <w:t>2</w:t>
      </w:r>
      <w:r w:rsidR="00CC575B">
        <w:rPr>
          <w:rFonts w:ascii="Times New Roman" w:eastAsia="Times New Roman" w:hAnsi="Times New Roman" w:cs="Times New Roman"/>
        </w:rPr>
        <w:t xml:space="preserve">, </w:t>
      </w:r>
      <w:r w:rsidR="00CC575B">
        <w:rPr>
          <w:rFonts w:ascii="Times New Roman" w:eastAsia="Times New Roman" w:hAnsi="Times New Roman" w:cs="Times New Roman"/>
          <w:i/>
        </w:rPr>
        <w:t>d</w:t>
      </w:r>
      <w:r w:rsidR="00CC575B">
        <w:rPr>
          <w:rFonts w:ascii="Times New Roman" w:eastAsia="Times New Roman" w:hAnsi="Times New Roman" w:cs="Times New Roman"/>
        </w:rPr>
        <w:t xml:space="preserve"> = </w:t>
      </w:r>
      <w:r w:rsidR="00AB6A89">
        <w:rPr>
          <w:rFonts w:ascii="Times New Roman" w:eastAsia="Times New Roman" w:hAnsi="Times New Roman" w:cs="Times New Roman"/>
        </w:rPr>
        <w:t>.23 CI</w:t>
      </w:r>
      <w:r w:rsidR="00AB6A89">
        <w:rPr>
          <w:rFonts w:ascii="Times New Roman" w:eastAsia="Times New Roman" w:hAnsi="Times New Roman" w:cs="Times New Roman"/>
          <w:vertAlign w:val="subscript"/>
        </w:rPr>
        <w:t>.975</w:t>
      </w:r>
      <w:r w:rsidR="00AB6A89">
        <w:rPr>
          <w:rFonts w:ascii="Times New Roman" w:eastAsia="Times New Roman" w:hAnsi="Times New Roman" w:cs="Times New Roman"/>
        </w:rPr>
        <w:t>[.04, .43]</w:t>
      </w:r>
      <w:r w:rsidR="00D972F6">
        <w:rPr>
          <w:rFonts w:ascii="Times New Roman" w:eastAsia="Times New Roman" w:hAnsi="Times New Roman" w:cs="Times New Roman"/>
        </w:rPr>
        <w:t xml:space="preserve">. </w:t>
      </w:r>
    </w:p>
    <w:p w14:paraId="412CFB2D" w14:textId="7B617342" w:rsidR="00587CFE" w:rsidRDefault="009A7308">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In Study 1, we produced both a classic dissonance effect and compensatory affirmation. However, it is possible that dissonance only increases negative affect (Harmon-Jones et al., 2009), which led to a more punitive action. In Study 2, we attempt to replicate these findings with a different form of cultural affirmation that should be less </w:t>
      </w:r>
      <w:r w:rsidR="00107575">
        <w:rPr>
          <w:rFonts w:ascii="Times New Roman" w:eastAsia="Times New Roman" w:hAnsi="Times New Roman" w:cs="Times New Roman"/>
        </w:rPr>
        <w:t>focused on antagonistic attitudes</w:t>
      </w:r>
      <w:r w:rsidR="00900672">
        <w:rPr>
          <w:rFonts w:ascii="Times New Roman" w:eastAsia="Times New Roman" w:hAnsi="Times New Roman" w:cs="Times New Roman"/>
        </w:rPr>
        <w:t>. We selected belief in God, because it is unclear why feeling frustration may lead someone to espouse stronger belief</w:t>
      </w:r>
      <w:r w:rsidR="00C30A25">
        <w:rPr>
          <w:rFonts w:ascii="Times New Roman" w:eastAsia="Times New Roman" w:hAnsi="Times New Roman" w:cs="Times New Roman"/>
        </w:rPr>
        <w:t>s</w:t>
      </w:r>
      <w:r w:rsidR="00900672">
        <w:rPr>
          <w:rFonts w:ascii="Times New Roman" w:eastAsia="Times New Roman" w:hAnsi="Times New Roman" w:cs="Times New Roman"/>
        </w:rPr>
        <w:t xml:space="preserve">, in the same way that it might lead them to be more aggressive towards </w:t>
      </w:r>
      <w:r w:rsidR="00C30A25">
        <w:rPr>
          <w:rFonts w:ascii="Times New Roman" w:eastAsia="Times New Roman" w:hAnsi="Times New Roman" w:cs="Times New Roman"/>
        </w:rPr>
        <w:t>law-breakers</w:t>
      </w:r>
      <w:r w:rsidR="00900672">
        <w:rPr>
          <w:rFonts w:ascii="Times New Roman" w:eastAsia="Times New Roman" w:hAnsi="Times New Roman" w:cs="Times New Roman"/>
        </w:rPr>
        <w:t xml:space="preserve">. Additionally, </w:t>
      </w:r>
      <w:r>
        <w:rPr>
          <w:rFonts w:ascii="Times New Roman" w:eastAsia="Times New Roman" w:hAnsi="Times New Roman" w:cs="Times New Roman"/>
        </w:rPr>
        <w:t xml:space="preserve">some have </w:t>
      </w:r>
      <w:r>
        <w:rPr>
          <w:rFonts w:ascii="Times New Roman" w:eastAsia="Times New Roman" w:hAnsi="Times New Roman" w:cs="Times New Roman"/>
        </w:rPr>
        <w:lastRenderedPageBreak/>
        <w:t xml:space="preserve">argued </w:t>
      </w:r>
      <w:r w:rsidR="00900672">
        <w:rPr>
          <w:rFonts w:ascii="Times New Roman" w:eastAsia="Times New Roman" w:hAnsi="Times New Roman" w:cs="Times New Roman"/>
        </w:rPr>
        <w:t>that belief in God is</w:t>
      </w:r>
      <w:r>
        <w:rPr>
          <w:rFonts w:ascii="Times New Roman" w:eastAsia="Times New Roman" w:hAnsi="Times New Roman" w:cs="Times New Roman"/>
        </w:rPr>
        <w:t xml:space="preserve"> an especially effective form of affirmation, because it serves as a reminder that the world is orderly and intentional, and that one’s identity is part of a larger purposed world (</w:t>
      </w:r>
      <w:r w:rsidR="00373773">
        <w:rPr>
          <w:rFonts w:ascii="Times New Roman" w:eastAsia="Times New Roman" w:hAnsi="Times New Roman" w:cs="Times New Roman"/>
        </w:rPr>
        <w:t xml:space="preserve">Inzlicht, Tullett, &amp; Good, 2011; </w:t>
      </w:r>
      <w:r>
        <w:rPr>
          <w:rFonts w:ascii="Times New Roman" w:eastAsia="Times New Roman" w:hAnsi="Times New Roman" w:cs="Times New Roman"/>
        </w:rPr>
        <w:t>Kay, Gaucher, McGregor, &amp; Nash, 2010a; Norenzayan &amp; Gervais, 2012). To this end, past research has shown that people will affirm their belief following primes related to lack of control (Kay et al., 2010b) or mortality salience (Norenzayan &amp; Hansen, 2006).</w:t>
      </w:r>
    </w:p>
    <w:p w14:paraId="75ACB38D" w14:textId="77777777" w:rsidR="00587CFE" w:rsidRDefault="009A7308">
      <w:pPr>
        <w:spacing w:line="480" w:lineRule="auto"/>
        <w:rPr>
          <w:rFonts w:ascii="Times New Roman" w:eastAsia="Times New Roman" w:hAnsi="Times New Roman" w:cs="Times New Roman"/>
          <w:b/>
          <w:bCs/>
        </w:rPr>
      </w:pPr>
      <w:r>
        <w:rPr>
          <w:rFonts w:ascii="Times New Roman" w:eastAsia="Times New Roman" w:hAnsi="Times New Roman" w:cs="Times New Roman"/>
          <w:b/>
          <w:bCs/>
        </w:rPr>
        <w:t>Study 2</w:t>
      </w:r>
    </w:p>
    <w:p w14:paraId="7D712FFD" w14:textId="77777777" w:rsidR="00587CFE" w:rsidRDefault="009A7308">
      <w:pPr>
        <w:spacing w:line="480" w:lineRule="auto"/>
        <w:rPr>
          <w:rFonts w:ascii="Times New Roman" w:eastAsia="Times New Roman" w:hAnsi="Times New Roman" w:cs="Times New Roman"/>
          <w:i/>
          <w:iCs/>
        </w:rPr>
      </w:pPr>
      <w:r>
        <w:rPr>
          <w:rFonts w:ascii="Times New Roman" w:eastAsia="Times New Roman" w:hAnsi="Times New Roman" w:cs="Times New Roman"/>
          <w:i/>
          <w:iCs/>
        </w:rPr>
        <w:t>Participants and procedure</w:t>
      </w:r>
    </w:p>
    <w:p w14:paraId="7A4B0234" w14:textId="14E70D63" w:rsidR="00587CFE" w:rsidRDefault="009A7308">
      <w:pPr>
        <w:spacing w:line="480" w:lineRule="auto"/>
        <w:rPr>
          <w:rFonts w:ascii="Times New Roman" w:eastAsia="Times New Roman" w:hAnsi="Times New Roman" w:cs="Times New Roman"/>
        </w:rPr>
      </w:pPr>
      <w:r>
        <w:rPr>
          <w:rFonts w:ascii="Times New Roman" w:eastAsia="Times New Roman" w:hAnsi="Times New Roman" w:cs="Times New Roman"/>
        </w:rPr>
        <w:tab/>
        <w:t>Students completed the same dissonance paradigm online as in Study 1, in exchange for partial credit in a psychology class at the University of Toronto</w:t>
      </w:r>
      <w:r w:rsidR="00373773">
        <w:rPr>
          <w:rFonts w:ascii="Times New Roman" w:eastAsia="Times New Roman" w:hAnsi="Times New Roman" w:cs="Times New Roman"/>
        </w:rPr>
        <w:t xml:space="preserve"> Scarborough</w:t>
      </w:r>
      <w:r>
        <w:rPr>
          <w:rFonts w:ascii="Times New Roman" w:eastAsia="Times New Roman" w:hAnsi="Times New Roman" w:cs="Times New Roman"/>
        </w:rPr>
        <w:t xml:space="preserve">. Instead of a scenario about norm or law violations, participants were asked about their belief in God and the role of God in creating and maintaining the world. Specifically, they were asked how strongly they would endorse the following items: “I believe in God”, “I think that God is in control of the events in our universe,” “I think that the actions of God explain what happens in our world,” and “I think that God created all life on the planet.” </w:t>
      </w:r>
    </w:p>
    <w:p w14:paraId="2AA08A7D" w14:textId="109B7D85" w:rsidR="00587CFE" w:rsidRDefault="00CB075D">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Two hundred and twenty-four</w:t>
      </w:r>
      <w:r w:rsidR="009A7308">
        <w:rPr>
          <w:rFonts w:ascii="Times New Roman" w:eastAsia="Times New Roman" w:hAnsi="Times New Roman" w:cs="Times New Roman"/>
        </w:rPr>
        <w:t xml:space="preserve"> students participated (72% women, mean age = 19.</w:t>
      </w:r>
      <w:r>
        <w:rPr>
          <w:rFonts w:ascii="Times New Roman" w:eastAsia="Times New Roman" w:hAnsi="Times New Roman" w:cs="Times New Roman"/>
        </w:rPr>
        <w:t>1</w:t>
      </w:r>
      <w:r w:rsidR="009A7308">
        <w:rPr>
          <w:rFonts w:ascii="Times New Roman" w:eastAsia="Times New Roman" w:hAnsi="Times New Roman" w:cs="Times New Roman"/>
        </w:rPr>
        <w:t xml:space="preserve">, </w:t>
      </w:r>
      <w:r w:rsidR="00A04E28">
        <w:rPr>
          <w:rFonts w:ascii="Times New Roman" w:eastAsia="Times New Roman" w:hAnsi="Times New Roman" w:cs="Times New Roman"/>
          <w:i/>
        </w:rPr>
        <w:t xml:space="preserve">SD </w:t>
      </w:r>
      <w:r w:rsidR="009A7308">
        <w:rPr>
          <w:rFonts w:ascii="Times New Roman" w:eastAsia="Times New Roman" w:hAnsi="Times New Roman" w:cs="Times New Roman"/>
        </w:rPr>
        <w:t>=</w:t>
      </w:r>
      <w:r w:rsidR="003E3145">
        <w:rPr>
          <w:rFonts w:ascii="Times New Roman" w:eastAsia="Times New Roman" w:hAnsi="Times New Roman" w:cs="Times New Roman"/>
        </w:rPr>
        <w:t xml:space="preserve"> </w:t>
      </w:r>
      <w:r w:rsidR="009A7308">
        <w:rPr>
          <w:rFonts w:ascii="Times New Roman" w:eastAsia="Times New Roman" w:hAnsi="Times New Roman" w:cs="Times New Roman"/>
        </w:rPr>
        <w:t>2</w:t>
      </w:r>
      <w:r>
        <w:rPr>
          <w:rFonts w:ascii="Times New Roman" w:eastAsia="Times New Roman" w:hAnsi="Times New Roman" w:cs="Times New Roman"/>
        </w:rPr>
        <w:t>.03</w:t>
      </w:r>
      <w:r w:rsidR="009A7308">
        <w:rPr>
          <w:rFonts w:ascii="Times New Roman" w:eastAsia="Times New Roman" w:hAnsi="Times New Roman" w:cs="Times New Roman"/>
        </w:rPr>
        <w:t>). The ethnicity of the sample was primarily of South Asian (3</w:t>
      </w:r>
      <w:r w:rsidR="00A04E28">
        <w:rPr>
          <w:rFonts w:ascii="Times New Roman" w:eastAsia="Times New Roman" w:hAnsi="Times New Roman" w:cs="Times New Roman"/>
        </w:rPr>
        <w:t>4.6</w:t>
      </w:r>
      <w:r w:rsidR="009A7308">
        <w:rPr>
          <w:rFonts w:ascii="Times New Roman" w:eastAsia="Times New Roman" w:hAnsi="Times New Roman" w:cs="Times New Roman"/>
        </w:rPr>
        <w:t>%), East Asian (</w:t>
      </w:r>
      <w:r w:rsidR="00A04E28">
        <w:rPr>
          <w:rFonts w:ascii="Times New Roman" w:eastAsia="Times New Roman" w:hAnsi="Times New Roman" w:cs="Times New Roman"/>
        </w:rPr>
        <w:t>29.5</w:t>
      </w:r>
      <w:r w:rsidR="009A7308">
        <w:rPr>
          <w:rFonts w:ascii="Times New Roman" w:eastAsia="Times New Roman" w:hAnsi="Times New Roman" w:cs="Times New Roman"/>
        </w:rPr>
        <w:t>%),</w:t>
      </w:r>
      <w:r w:rsidR="00B04D2D">
        <w:rPr>
          <w:rFonts w:ascii="Times New Roman" w:eastAsia="Times New Roman" w:hAnsi="Times New Roman" w:cs="Times New Roman"/>
        </w:rPr>
        <w:t xml:space="preserve"> Western</w:t>
      </w:r>
      <w:r w:rsidR="009A7308">
        <w:rPr>
          <w:rFonts w:ascii="Times New Roman" w:eastAsia="Times New Roman" w:hAnsi="Times New Roman" w:cs="Times New Roman"/>
        </w:rPr>
        <w:t xml:space="preserve"> European (</w:t>
      </w:r>
      <w:r w:rsidR="00A04E28">
        <w:rPr>
          <w:rFonts w:ascii="Times New Roman" w:eastAsia="Times New Roman" w:hAnsi="Times New Roman" w:cs="Times New Roman"/>
        </w:rPr>
        <w:t>12.4</w:t>
      </w:r>
      <w:r w:rsidR="009A7308">
        <w:rPr>
          <w:rFonts w:ascii="Times New Roman" w:eastAsia="Times New Roman" w:hAnsi="Times New Roman" w:cs="Times New Roman"/>
        </w:rPr>
        <w:t>%) and other ethnicities (</w:t>
      </w:r>
      <w:r w:rsidR="00A04E28">
        <w:rPr>
          <w:rFonts w:ascii="Times New Roman" w:eastAsia="Times New Roman" w:hAnsi="Times New Roman" w:cs="Times New Roman"/>
        </w:rPr>
        <w:t>23.7</w:t>
      </w:r>
      <w:r w:rsidR="009A7308">
        <w:rPr>
          <w:rFonts w:ascii="Times New Roman" w:eastAsia="Times New Roman" w:hAnsi="Times New Roman" w:cs="Times New Roman"/>
        </w:rPr>
        <w:t>%).</w:t>
      </w:r>
    </w:p>
    <w:p w14:paraId="6BEDB227" w14:textId="77777777" w:rsidR="00587CFE" w:rsidRDefault="009A7308">
      <w:pPr>
        <w:spacing w:line="480" w:lineRule="auto"/>
        <w:rPr>
          <w:rFonts w:ascii="Times New Roman" w:eastAsia="Times New Roman" w:hAnsi="Times New Roman" w:cs="Times New Roman"/>
          <w:i/>
          <w:iCs/>
        </w:rPr>
      </w:pPr>
      <w:r>
        <w:rPr>
          <w:rFonts w:ascii="Times New Roman" w:eastAsia="Times New Roman" w:hAnsi="Times New Roman" w:cs="Times New Roman"/>
          <w:i/>
          <w:iCs/>
        </w:rPr>
        <w:t>Results</w:t>
      </w:r>
    </w:p>
    <w:p w14:paraId="6BEBD010" w14:textId="128B3E6E" w:rsidR="002B57AB" w:rsidRDefault="009A7308">
      <w:pPr>
        <w:spacing w:line="480" w:lineRule="auto"/>
        <w:rPr>
          <w:rFonts w:ascii="Times New Roman" w:eastAsia="Times New Roman" w:hAnsi="Times New Roman" w:cs="Times New Roman"/>
        </w:rPr>
      </w:pPr>
      <w:r>
        <w:rPr>
          <w:rFonts w:ascii="Times New Roman" w:eastAsia="Times New Roman" w:hAnsi="Times New Roman" w:cs="Times New Roman"/>
        </w:rPr>
        <w:tab/>
      </w:r>
      <w:r w:rsidR="00A04E28">
        <w:rPr>
          <w:rFonts w:ascii="Times New Roman" w:eastAsia="Times New Roman" w:hAnsi="Times New Roman" w:cs="Times New Roman"/>
        </w:rPr>
        <w:t>Twenty participants were removed for completing the study too quickly (less than 7 minutes) or taking three standard deviations longer than the average to complete.</w:t>
      </w:r>
      <w:r w:rsidR="00B252DD">
        <w:rPr>
          <w:rFonts w:ascii="Times New Roman" w:eastAsia="Times New Roman" w:hAnsi="Times New Roman" w:cs="Times New Roman"/>
        </w:rPr>
        <w:t xml:space="preserve"> This study did not include an Oppenheimer-type manipulation check.</w:t>
      </w:r>
      <w:r w:rsidR="00A04E28">
        <w:rPr>
          <w:rFonts w:ascii="Times New Roman" w:eastAsia="Times New Roman" w:hAnsi="Times New Roman" w:cs="Times New Roman"/>
        </w:rPr>
        <w:t xml:space="preserve"> </w:t>
      </w:r>
      <w:r w:rsidR="00135021">
        <w:rPr>
          <w:rFonts w:ascii="Times New Roman" w:eastAsia="Times New Roman" w:hAnsi="Times New Roman" w:cs="Times New Roman"/>
        </w:rPr>
        <w:t xml:space="preserve">In the dissonance </w:t>
      </w:r>
      <w:r w:rsidR="00135021">
        <w:rPr>
          <w:rFonts w:ascii="Times New Roman" w:eastAsia="Times New Roman" w:hAnsi="Times New Roman" w:cs="Times New Roman"/>
        </w:rPr>
        <w:lastRenderedPageBreak/>
        <w:t>condition, 42</w:t>
      </w:r>
      <w:r w:rsidR="00A04E28">
        <w:rPr>
          <w:rFonts w:ascii="Times New Roman" w:eastAsia="Times New Roman" w:hAnsi="Times New Roman" w:cs="Times New Roman"/>
        </w:rPr>
        <w:t xml:space="preserve"> participants </w:t>
      </w:r>
      <w:r>
        <w:rPr>
          <w:rFonts w:ascii="Times New Roman" w:eastAsia="Times New Roman" w:hAnsi="Times New Roman" w:cs="Times New Roman"/>
        </w:rPr>
        <w:t>refused to write that the paragraph was interesting</w:t>
      </w:r>
      <w:r w:rsidR="00135021">
        <w:rPr>
          <w:rFonts w:ascii="Times New Roman" w:eastAsia="Times New Roman" w:hAnsi="Times New Roman" w:cs="Times New Roman"/>
        </w:rPr>
        <w:t xml:space="preserve"> (61% compliance), with 12 </w:t>
      </w:r>
      <w:r w:rsidR="002B57AB">
        <w:rPr>
          <w:rFonts w:ascii="Times New Roman" w:eastAsia="Times New Roman" w:hAnsi="Times New Roman" w:cs="Times New Roman"/>
        </w:rPr>
        <w:t>participants in the control condition refusing (87.5% compliance)</w:t>
      </w:r>
      <w:r w:rsidR="00A04E28">
        <w:rPr>
          <w:rFonts w:ascii="Times New Roman" w:eastAsia="Times New Roman" w:hAnsi="Times New Roman" w:cs="Times New Roman"/>
        </w:rPr>
        <w:t xml:space="preserve">. As with the previous studies, we </w:t>
      </w:r>
      <w:r w:rsidR="002B57AB">
        <w:rPr>
          <w:rFonts w:ascii="Times New Roman" w:eastAsia="Times New Roman" w:hAnsi="Times New Roman" w:cs="Times New Roman"/>
        </w:rPr>
        <w:t>include non-compliers and moderate the experiment by willingness to comply</w:t>
      </w:r>
      <w:r w:rsidR="00113497">
        <w:rPr>
          <w:rFonts w:ascii="Times New Roman" w:eastAsia="Times New Roman" w:hAnsi="Times New Roman" w:cs="Times New Roman"/>
        </w:rPr>
        <w:t>, including age and sex as covariates</w:t>
      </w:r>
      <w:r w:rsidR="002A3CC4">
        <w:rPr>
          <w:rFonts w:ascii="Times New Roman" w:eastAsia="Times New Roman" w:hAnsi="Times New Roman" w:cs="Times New Roman"/>
        </w:rPr>
        <w:t xml:space="preserve">. </w:t>
      </w:r>
      <w:r w:rsidR="00113497">
        <w:rPr>
          <w:rFonts w:ascii="Times New Roman" w:eastAsia="Times New Roman" w:hAnsi="Times New Roman" w:cs="Times New Roman"/>
        </w:rPr>
        <w:t>Additionally, despite random assignment there were more self-described atheists in the dissonance condition (</w:t>
      </w:r>
      <w:r w:rsidR="00147C21">
        <w:rPr>
          <w:rFonts w:ascii="Times New Roman" w:eastAsia="Times New Roman" w:hAnsi="Times New Roman" w:cs="Times New Roman"/>
        </w:rPr>
        <w:t>N</w:t>
      </w:r>
      <w:r w:rsidR="00147C21">
        <w:rPr>
          <w:rFonts w:ascii="Times New Roman" w:eastAsia="Times New Roman" w:hAnsi="Times New Roman" w:cs="Times New Roman"/>
          <w:vertAlign w:val="subscript"/>
        </w:rPr>
        <w:t>Cont</w:t>
      </w:r>
      <w:r w:rsidR="00147C21">
        <w:rPr>
          <w:rFonts w:ascii="Times New Roman" w:eastAsia="Times New Roman" w:hAnsi="Times New Roman" w:cs="Times New Roman"/>
        </w:rPr>
        <w:t xml:space="preserve"> = 9; N</w:t>
      </w:r>
      <w:r w:rsidR="00147C21">
        <w:rPr>
          <w:rFonts w:ascii="Times New Roman" w:eastAsia="Times New Roman" w:hAnsi="Times New Roman" w:cs="Times New Roman"/>
          <w:vertAlign w:val="subscript"/>
        </w:rPr>
        <w:t>Diss</w:t>
      </w:r>
      <w:r w:rsidR="00147C21">
        <w:rPr>
          <w:rFonts w:ascii="Times New Roman" w:eastAsia="Times New Roman" w:hAnsi="Times New Roman" w:cs="Times New Roman"/>
        </w:rPr>
        <w:t xml:space="preserve"> = 17</w:t>
      </w:r>
      <w:r w:rsidR="00113497">
        <w:rPr>
          <w:rFonts w:ascii="Times New Roman" w:eastAsia="Times New Roman" w:hAnsi="Times New Roman" w:cs="Times New Roman"/>
        </w:rPr>
        <w:t xml:space="preserve">); a </w:t>
      </w:r>
      <w:r w:rsidR="00FB7880">
        <w:rPr>
          <w:rFonts w:ascii="Times New Roman" w:eastAsia="Times New Roman" w:hAnsi="Times New Roman" w:cs="Times New Roman"/>
        </w:rPr>
        <w:t>group</w:t>
      </w:r>
      <w:r w:rsidR="00113497">
        <w:rPr>
          <w:rFonts w:ascii="Times New Roman" w:eastAsia="Times New Roman" w:hAnsi="Times New Roman" w:cs="Times New Roman"/>
        </w:rPr>
        <w:t xml:space="preserve"> </w:t>
      </w:r>
      <w:r w:rsidR="00FB7880">
        <w:rPr>
          <w:rFonts w:ascii="Times New Roman" w:eastAsia="Times New Roman" w:hAnsi="Times New Roman" w:cs="Times New Roman"/>
        </w:rPr>
        <w:t>that strongly predicts</w:t>
      </w:r>
      <w:r w:rsidR="00113497">
        <w:rPr>
          <w:rFonts w:ascii="Times New Roman" w:eastAsia="Times New Roman" w:hAnsi="Times New Roman" w:cs="Times New Roman"/>
        </w:rPr>
        <w:t xml:space="preserve"> low endorsement on the belief in God</w:t>
      </w:r>
      <w:r w:rsidR="00FB7880">
        <w:rPr>
          <w:rFonts w:ascii="Times New Roman" w:eastAsia="Times New Roman" w:hAnsi="Times New Roman" w:cs="Times New Roman"/>
        </w:rPr>
        <w:t xml:space="preserve"> scale (</w:t>
      </w:r>
      <w:r w:rsidR="00FB7880">
        <w:rPr>
          <w:rFonts w:ascii="Times New Roman" w:eastAsia="Times New Roman" w:hAnsi="Times New Roman" w:cs="Times New Roman"/>
          <w:i/>
        </w:rPr>
        <w:t>d</w:t>
      </w:r>
      <w:r w:rsidR="00FB7880">
        <w:rPr>
          <w:rFonts w:ascii="Times New Roman" w:eastAsia="Times New Roman" w:hAnsi="Times New Roman" w:cs="Times New Roman"/>
        </w:rPr>
        <w:t xml:space="preserve"> = 1.09, </w:t>
      </w:r>
      <w:r w:rsidR="00FB7880">
        <w:rPr>
          <w:rFonts w:ascii="Times New Roman" w:eastAsia="Times New Roman" w:hAnsi="Times New Roman" w:cs="Times New Roman"/>
          <w:i/>
        </w:rPr>
        <w:t>p</w:t>
      </w:r>
      <w:r w:rsidR="00FB7880">
        <w:rPr>
          <w:rFonts w:ascii="Times New Roman" w:eastAsia="Times New Roman" w:hAnsi="Times New Roman" w:cs="Times New Roman"/>
        </w:rPr>
        <w:t xml:space="preserve"> &lt; .0</w:t>
      </w:r>
      <w:r w:rsidR="003C3511">
        <w:rPr>
          <w:rFonts w:ascii="Times New Roman" w:eastAsia="Times New Roman" w:hAnsi="Times New Roman" w:cs="Times New Roman"/>
        </w:rPr>
        <w:t>0</w:t>
      </w:r>
      <w:r w:rsidR="00FB7880">
        <w:rPr>
          <w:rFonts w:ascii="Times New Roman" w:eastAsia="Times New Roman" w:hAnsi="Times New Roman" w:cs="Times New Roman"/>
        </w:rPr>
        <w:t>01</w:t>
      </w:r>
      <w:r w:rsidR="00113497">
        <w:rPr>
          <w:rFonts w:ascii="Times New Roman" w:eastAsia="Times New Roman" w:hAnsi="Times New Roman" w:cs="Times New Roman"/>
        </w:rPr>
        <w:t>)</w:t>
      </w:r>
      <w:r w:rsidR="00FB7880">
        <w:rPr>
          <w:rFonts w:ascii="Times New Roman" w:eastAsia="Times New Roman" w:hAnsi="Times New Roman" w:cs="Times New Roman"/>
        </w:rPr>
        <w:t xml:space="preserve"> and is unlikely to affirm belief</w:t>
      </w:r>
      <w:r w:rsidR="00113497">
        <w:rPr>
          <w:rFonts w:ascii="Times New Roman" w:eastAsia="Times New Roman" w:hAnsi="Times New Roman" w:cs="Times New Roman"/>
        </w:rPr>
        <w:t>. To address this imbalance, w</w:t>
      </w:r>
      <w:r w:rsidR="002B57AB">
        <w:rPr>
          <w:rFonts w:ascii="Times New Roman" w:eastAsia="Times New Roman" w:hAnsi="Times New Roman" w:cs="Times New Roman"/>
        </w:rPr>
        <w:t xml:space="preserve">e additionally control for </w:t>
      </w:r>
      <w:r w:rsidR="00CC06D1">
        <w:rPr>
          <w:rFonts w:ascii="Times New Roman" w:eastAsia="Times New Roman" w:hAnsi="Times New Roman" w:cs="Times New Roman"/>
        </w:rPr>
        <w:t>self-reported atheism</w:t>
      </w:r>
      <w:r w:rsidR="000E561C">
        <w:rPr>
          <w:rFonts w:ascii="Times New Roman" w:eastAsia="Times New Roman" w:hAnsi="Times New Roman" w:cs="Times New Roman"/>
        </w:rPr>
        <w:t xml:space="preserve"> for our key analysis on belief in God</w:t>
      </w:r>
      <w:r w:rsidR="00B5155C">
        <w:rPr>
          <w:rFonts w:ascii="Times New Roman" w:eastAsia="Times New Roman" w:hAnsi="Times New Roman" w:cs="Times New Roman"/>
        </w:rPr>
        <w:t>.</w:t>
      </w:r>
      <w:r w:rsidR="00113497">
        <w:rPr>
          <w:rFonts w:ascii="Times New Roman" w:eastAsia="Times New Roman" w:hAnsi="Times New Roman" w:cs="Times New Roman"/>
        </w:rPr>
        <w:t xml:space="preserve"> </w:t>
      </w:r>
    </w:p>
    <w:p w14:paraId="41CF8DB5" w14:textId="5ADB03CD" w:rsidR="00587CFE" w:rsidRPr="005D4E7B" w:rsidRDefault="002B57AB" w:rsidP="003E3145">
      <w:pPr>
        <w:spacing w:line="480" w:lineRule="auto"/>
        <w:rPr>
          <w:rFonts w:ascii="Times New Roman" w:eastAsia="Times New Roman" w:hAnsi="Times New Roman" w:cs="Times New Roman"/>
        </w:rPr>
      </w:pPr>
      <w:r>
        <w:rPr>
          <w:rFonts w:ascii="Times New Roman" w:eastAsia="Times New Roman" w:hAnsi="Times New Roman" w:cs="Times New Roman"/>
        </w:rPr>
        <w:tab/>
      </w:r>
      <w:r w:rsidR="009A7308">
        <w:rPr>
          <w:rFonts w:ascii="Times New Roman" w:eastAsia="Times New Roman" w:hAnsi="Times New Roman" w:cs="Times New Roman"/>
        </w:rPr>
        <w:t xml:space="preserve">The manipulation check indicated that the dissonance paradigm had been successful. Participants in the dissonant condition claimed they had more choice to write that the article </w:t>
      </w:r>
      <w:r w:rsidR="00F9173A">
        <w:rPr>
          <w:rFonts w:ascii="Times New Roman" w:eastAsia="Times New Roman" w:hAnsi="Times New Roman" w:cs="Times New Roman"/>
        </w:rPr>
        <w:t xml:space="preserve">was interesting </w:t>
      </w:r>
      <w:r w:rsidR="004E54CD">
        <w:rPr>
          <w:rFonts w:ascii="Times New Roman" w:eastAsia="Times New Roman" w:hAnsi="Times New Roman" w:cs="Times New Roman"/>
          <w:i/>
          <w:iCs/>
        </w:rPr>
        <w:t xml:space="preserve">p </w:t>
      </w:r>
      <w:r w:rsidR="004E54CD">
        <w:rPr>
          <w:rFonts w:ascii="Times New Roman" w:eastAsia="Times New Roman" w:hAnsi="Times New Roman" w:cs="Times New Roman"/>
        </w:rPr>
        <w:t xml:space="preserve">&lt; .0001, </w:t>
      </w:r>
      <w:r w:rsidR="004E54CD">
        <w:rPr>
          <w:rFonts w:ascii="Times New Roman" w:eastAsia="Times New Roman" w:hAnsi="Times New Roman" w:cs="Times New Roman"/>
          <w:i/>
          <w:iCs/>
        </w:rPr>
        <w:t xml:space="preserve">d </w:t>
      </w:r>
      <w:r w:rsidR="004E54CD">
        <w:rPr>
          <w:rFonts w:ascii="Times New Roman" w:eastAsia="Times New Roman" w:hAnsi="Times New Roman" w:cs="Times New Roman"/>
        </w:rPr>
        <w:t>= .62 CI</w:t>
      </w:r>
      <w:r w:rsidR="004E54CD">
        <w:rPr>
          <w:rFonts w:ascii="Times New Roman" w:eastAsia="Times New Roman" w:hAnsi="Times New Roman" w:cs="Times New Roman"/>
          <w:vertAlign w:val="subscript"/>
        </w:rPr>
        <w:t>.975</w:t>
      </w:r>
      <w:r w:rsidR="004E54CD">
        <w:rPr>
          <w:rFonts w:ascii="Times New Roman" w:eastAsia="Times New Roman" w:hAnsi="Times New Roman" w:cs="Times New Roman"/>
        </w:rPr>
        <w:t xml:space="preserve">[.34, .90]. In this study we did not include a measure of direct dissonance reduction. Looking at our key dependent variable (belief in God), dissonance does not cause a significant change in belief as a main effect, </w:t>
      </w:r>
      <w:r w:rsidR="004E54CD" w:rsidRPr="00142023">
        <w:rPr>
          <w:rFonts w:ascii="Times New Roman" w:eastAsia="Times New Roman" w:hAnsi="Times New Roman" w:cs="Times New Roman"/>
          <w:i/>
        </w:rPr>
        <w:t>M</w:t>
      </w:r>
      <w:r w:rsidR="004E54CD">
        <w:rPr>
          <w:rFonts w:ascii="Times New Roman" w:eastAsia="Times New Roman" w:hAnsi="Times New Roman" w:cs="Times New Roman"/>
          <w:vertAlign w:val="subscript"/>
        </w:rPr>
        <w:t>Diss</w:t>
      </w:r>
      <w:r w:rsidR="004E54CD">
        <w:rPr>
          <w:rFonts w:ascii="Times New Roman" w:eastAsia="Times New Roman" w:hAnsi="Times New Roman" w:cs="Times New Roman"/>
          <w:i/>
        </w:rPr>
        <w:t xml:space="preserve"> </w:t>
      </w:r>
      <w:r w:rsidR="004E54CD" w:rsidRPr="003E3145">
        <w:rPr>
          <w:rFonts w:ascii="Times New Roman" w:eastAsia="Times New Roman" w:hAnsi="Times New Roman" w:cs="Times New Roman"/>
          <w:i/>
        </w:rPr>
        <w:t xml:space="preserve"> </w:t>
      </w:r>
      <w:r w:rsidR="004E54CD">
        <w:rPr>
          <w:rFonts w:ascii="Times New Roman" w:eastAsia="Times New Roman" w:hAnsi="Times New Roman" w:cs="Times New Roman"/>
        </w:rPr>
        <w:t>= 3.29</w:t>
      </w:r>
      <w:r w:rsidR="004E54CD" w:rsidRPr="003E3145">
        <w:rPr>
          <w:rFonts w:ascii="Times New Roman" w:eastAsia="Times New Roman" w:hAnsi="Times New Roman" w:cs="Times New Roman"/>
          <w:i/>
        </w:rPr>
        <w:t>,</w:t>
      </w:r>
      <w:r w:rsidR="004E54CD">
        <w:rPr>
          <w:rFonts w:ascii="Times New Roman" w:eastAsia="Times New Roman" w:hAnsi="Times New Roman" w:cs="Times New Roman"/>
        </w:rPr>
        <w:t xml:space="preserve"> </w:t>
      </w:r>
      <w:r w:rsidR="004E54CD">
        <w:rPr>
          <w:rFonts w:ascii="Times New Roman" w:eastAsia="Times New Roman" w:hAnsi="Times New Roman" w:cs="Times New Roman"/>
          <w:i/>
        </w:rPr>
        <w:t>SD</w:t>
      </w:r>
      <w:r w:rsidR="004E54CD">
        <w:rPr>
          <w:rFonts w:ascii="Times New Roman" w:eastAsia="Times New Roman" w:hAnsi="Times New Roman" w:cs="Times New Roman"/>
        </w:rPr>
        <w:t xml:space="preserve"> = 1.20, </w:t>
      </w:r>
      <w:r w:rsidR="004E54CD" w:rsidRPr="00142023">
        <w:rPr>
          <w:rFonts w:ascii="Times New Roman" w:eastAsia="Times New Roman" w:hAnsi="Times New Roman" w:cs="Times New Roman"/>
          <w:i/>
        </w:rPr>
        <w:t>M</w:t>
      </w:r>
      <w:r w:rsidR="004E54CD">
        <w:rPr>
          <w:rFonts w:ascii="Times New Roman" w:eastAsia="Times New Roman" w:hAnsi="Times New Roman" w:cs="Times New Roman"/>
          <w:vertAlign w:val="subscript"/>
        </w:rPr>
        <w:t>Cont</w:t>
      </w:r>
      <w:r w:rsidR="004E54CD">
        <w:rPr>
          <w:rFonts w:ascii="Times New Roman" w:eastAsia="Times New Roman" w:hAnsi="Times New Roman" w:cs="Times New Roman"/>
          <w:i/>
        </w:rPr>
        <w:t xml:space="preserve"> </w:t>
      </w:r>
      <w:r w:rsidR="004E54CD">
        <w:rPr>
          <w:rFonts w:ascii="Times New Roman" w:eastAsia="Times New Roman" w:hAnsi="Times New Roman" w:cs="Times New Roman"/>
        </w:rPr>
        <w:t xml:space="preserve"> = 3.30</w:t>
      </w:r>
      <w:r w:rsidR="004E54CD" w:rsidRPr="003E3145">
        <w:rPr>
          <w:rFonts w:ascii="Times New Roman" w:eastAsia="Times New Roman" w:hAnsi="Times New Roman" w:cs="Times New Roman"/>
          <w:i/>
        </w:rPr>
        <w:t>,</w:t>
      </w:r>
      <w:r w:rsidR="004E54CD">
        <w:rPr>
          <w:rFonts w:ascii="Times New Roman" w:eastAsia="Times New Roman" w:hAnsi="Times New Roman" w:cs="Times New Roman"/>
        </w:rPr>
        <w:t xml:space="preserve"> </w:t>
      </w:r>
      <w:r w:rsidR="004E54CD">
        <w:rPr>
          <w:rFonts w:ascii="Times New Roman" w:eastAsia="Times New Roman" w:hAnsi="Times New Roman" w:cs="Times New Roman"/>
          <w:i/>
        </w:rPr>
        <w:t>SD</w:t>
      </w:r>
      <w:r w:rsidR="004E54CD">
        <w:rPr>
          <w:rFonts w:ascii="Times New Roman" w:eastAsia="Times New Roman" w:hAnsi="Times New Roman" w:cs="Times New Roman"/>
        </w:rPr>
        <w:t xml:space="preserve"> = 1.21, </w:t>
      </w:r>
      <w:r w:rsidR="004E54CD">
        <w:rPr>
          <w:rFonts w:ascii="Times New Roman" w:eastAsia="Times New Roman" w:hAnsi="Times New Roman" w:cs="Times New Roman"/>
          <w:i/>
        </w:rPr>
        <w:t>B</w:t>
      </w:r>
      <w:r w:rsidR="004E54CD">
        <w:rPr>
          <w:rFonts w:ascii="Times New Roman" w:eastAsia="Times New Roman" w:hAnsi="Times New Roman" w:cs="Times New Roman"/>
        </w:rPr>
        <w:t xml:space="preserve"> = .11, </w:t>
      </w:r>
      <w:r w:rsidR="004E54CD">
        <w:rPr>
          <w:rFonts w:ascii="Times New Roman" w:eastAsia="Times New Roman" w:hAnsi="Times New Roman" w:cs="Times New Roman"/>
          <w:i/>
          <w:iCs/>
        </w:rPr>
        <w:t xml:space="preserve">p </w:t>
      </w:r>
      <w:r w:rsidR="004E54CD">
        <w:rPr>
          <w:rFonts w:ascii="Times New Roman" w:eastAsia="Times New Roman" w:hAnsi="Times New Roman" w:cs="Times New Roman"/>
        </w:rPr>
        <w:t xml:space="preserve">= .48, </w:t>
      </w:r>
      <w:r w:rsidR="004E54CD">
        <w:rPr>
          <w:rFonts w:ascii="Times New Roman" w:eastAsia="Times New Roman" w:hAnsi="Times New Roman" w:cs="Times New Roman"/>
          <w:i/>
          <w:iCs/>
        </w:rPr>
        <w:t xml:space="preserve">d </w:t>
      </w:r>
      <w:r w:rsidR="004E54CD">
        <w:rPr>
          <w:rFonts w:ascii="Times New Roman" w:eastAsia="Times New Roman" w:hAnsi="Times New Roman" w:cs="Times New Roman"/>
        </w:rPr>
        <w:t>= .1 CI</w:t>
      </w:r>
      <w:r w:rsidR="004E54CD">
        <w:rPr>
          <w:rFonts w:ascii="Times New Roman" w:eastAsia="Times New Roman" w:hAnsi="Times New Roman" w:cs="Times New Roman"/>
          <w:vertAlign w:val="subscript"/>
        </w:rPr>
        <w:t>.975</w:t>
      </w:r>
      <w:r w:rsidR="00933DF6">
        <w:rPr>
          <w:rFonts w:ascii="Times New Roman" w:eastAsia="Times New Roman" w:hAnsi="Times New Roman" w:cs="Times New Roman"/>
        </w:rPr>
        <w:t>[-.18, .39]</w:t>
      </w:r>
      <w:r w:rsidR="00BE55EF">
        <w:rPr>
          <w:rFonts w:ascii="Times New Roman" w:eastAsia="Times New Roman" w:hAnsi="Times New Roman" w:cs="Times New Roman"/>
        </w:rPr>
        <w:t xml:space="preserve"> (see Table 1)</w:t>
      </w:r>
      <w:r w:rsidR="00933DF6">
        <w:rPr>
          <w:rFonts w:ascii="Times New Roman" w:eastAsia="Times New Roman" w:hAnsi="Times New Roman" w:cs="Times New Roman"/>
        </w:rPr>
        <w:t>,</w:t>
      </w:r>
      <w:r w:rsidR="004E54CD">
        <w:rPr>
          <w:rFonts w:ascii="Times New Roman" w:eastAsia="Times New Roman" w:hAnsi="Times New Roman" w:cs="Times New Roman"/>
        </w:rPr>
        <w:t xml:space="preserve"> but there was again a significant interaction when willingness to comply was entered as a moderating term, </w:t>
      </w:r>
      <w:r w:rsidR="004E54CD">
        <w:rPr>
          <w:rFonts w:ascii="Times New Roman" w:eastAsia="Times New Roman" w:hAnsi="Times New Roman" w:cs="Times New Roman"/>
          <w:i/>
        </w:rPr>
        <w:t>B</w:t>
      </w:r>
      <w:r w:rsidR="004E54CD">
        <w:rPr>
          <w:rFonts w:ascii="Times New Roman" w:eastAsia="Times New Roman" w:hAnsi="Times New Roman" w:cs="Times New Roman"/>
        </w:rPr>
        <w:t xml:space="preserve"> = .75, </w:t>
      </w:r>
      <w:r w:rsidR="004E54CD">
        <w:rPr>
          <w:rFonts w:ascii="Times New Roman" w:eastAsia="Times New Roman" w:hAnsi="Times New Roman" w:cs="Times New Roman"/>
          <w:i/>
        </w:rPr>
        <w:t>p</w:t>
      </w:r>
      <w:r w:rsidR="004E54CD">
        <w:rPr>
          <w:rFonts w:ascii="Times New Roman" w:eastAsia="Times New Roman" w:hAnsi="Times New Roman" w:cs="Times New Roman"/>
        </w:rPr>
        <w:t xml:space="preserve"> = .054. When participants complied with instructions, those in the dissonance condition reported </w:t>
      </w:r>
      <w:r w:rsidR="000D485D">
        <w:rPr>
          <w:rFonts w:ascii="Times New Roman" w:eastAsia="Times New Roman" w:hAnsi="Times New Roman" w:cs="Times New Roman"/>
        </w:rPr>
        <w:t xml:space="preserve">marginally </w:t>
      </w:r>
      <w:r w:rsidR="00AA780D">
        <w:rPr>
          <w:rFonts w:ascii="Times New Roman" w:eastAsia="Times New Roman" w:hAnsi="Times New Roman" w:cs="Times New Roman"/>
        </w:rPr>
        <w:t xml:space="preserve">higher belief in God relative to the control, </w:t>
      </w:r>
      <w:r w:rsidR="00AA780D">
        <w:rPr>
          <w:rFonts w:ascii="Times New Roman" w:eastAsia="Times New Roman" w:hAnsi="Times New Roman" w:cs="Times New Roman"/>
          <w:i/>
        </w:rPr>
        <w:t>M</w:t>
      </w:r>
      <w:r w:rsidR="00AA780D">
        <w:rPr>
          <w:rFonts w:ascii="Times New Roman" w:eastAsia="Times New Roman" w:hAnsi="Times New Roman" w:cs="Times New Roman"/>
          <w:vertAlign w:val="subscript"/>
        </w:rPr>
        <w:t>Diss</w:t>
      </w:r>
      <w:r w:rsidR="00AA780D">
        <w:rPr>
          <w:rFonts w:ascii="Times New Roman" w:eastAsia="Times New Roman" w:hAnsi="Times New Roman" w:cs="Times New Roman"/>
        </w:rPr>
        <w:t xml:space="preserve"> = 3.41, </w:t>
      </w:r>
      <w:r w:rsidR="00AA780D">
        <w:rPr>
          <w:rFonts w:ascii="Times New Roman" w:eastAsia="Times New Roman" w:hAnsi="Times New Roman" w:cs="Times New Roman"/>
          <w:i/>
        </w:rPr>
        <w:t>SD</w:t>
      </w:r>
      <w:r w:rsidR="00AA780D">
        <w:rPr>
          <w:rFonts w:ascii="Times New Roman" w:eastAsia="Times New Roman" w:hAnsi="Times New Roman" w:cs="Times New Roman"/>
        </w:rPr>
        <w:t xml:space="preserve"> = 1.20, </w:t>
      </w:r>
      <w:r w:rsidR="00AA780D">
        <w:rPr>
          <w:rFonts w:ascii="Times New Roman" w:eastAsia="Times New Roman" w:hAnsi="Times New Roman" w:cs="Times New Roman"/>
          <w:i/>
        </w:rPr>
        <w:t>M</w:t>
      </w:r>
      <w:r w:rsidR="00AA780D">
        <w:rPr>
          <w:rFonts w:ascii="Times New Roman" w:eastAsia="Times New Roman" w:hAnsi="Times New Roman" w:cs="Times New Roman"/>
          <w:vertAlign w:val="subscript"/>
        </w:rPr>
        <w:t>Cont</w:t>
      </w:r>
      <w:r w:rsidR="00AA780D">
        <w:rPr>
          <w:rFonts w:ascii="Times New Roman" w:eastAsia="Times New Roman" w:hAnsi="Times New Roman" w:cs="Times New Roman"/>
        </w:rPr>
        <w:t xml:space="preserve"> = 3.27, </w:t>
      </w:r>
      <w:r w:rsidR="00AA780D">
        <w:rPr>
          <w:rFonts w:ascii="Times New Roman" w:eastAsia="Times New Roman" w:hAnsi="Times New Roman" w:cs="Times New Roman"/>
          <w:i/>
        </w:rPr>
        <w:t>SD</w:t>
      </w:r>
      <w:r w:rsidR="00AA780D">
        <w:rPr>
          <w:rFonts w:ascii="Times New Roman" w:eastAsia="Times New Roman" w:hAnsi="Times New Roman" w:cs="Times New Roman"/>
        </w:rPr>
        <w:t xml:space="preserve"> = 1.21; </w:t>
      </w:r>
      <w:r w:rsidR="00AA780D">
        <w:rPr>
          <w:rFonts w:ascii="Times New Roman" w:eastAsia="Times New Roman" w:hAnsi="Times New Roman" w:cs="Times New Roman"/>
          <w:i/>
        </w:rPr>
        <w:t>B</w:t>
      </w:r>
      <w:r w:rsidR="00AA780D">
        <w:rPr>
          <w:rFonts w:ascii="Times New Roman" w:eastAsia="Times New Roman" w:hAnsi="Times New Roman" w:cs="Times New Roman"/>
        </w:rPr>
        <w:t xml:space="preserve"> = .29, </w:t>
      </w:r>
      <w:r w:rsidR="00AA780D">
        <w:rPr>
          <w:rFonts w:ascii="Times New Roman" w:eastAsia="Times New Roman" w:hAnsi="Times New Roman" w:cs="Times New Roman"/>
          <w:i/>
        </w:rPr>
        <w:t>p</w:t>
      </w:r>
      <w:r w:rsidR="009B7A03">
        <w:rPr>
          <w:rFonts w:ascii="Times New Roman" w:eastAsia="Times New Roman" w:hAnsi="Times New Roman" w:cs="Times New Roman"/>
        </w:rPr>
        <w:t xml:space="preserve"> </w:t>
      </w:r>
      <w:r w:rsidR="00E66AF2">
        <w:rPr>
          <w:rFonts w:ascii="Times New Roman" w:eastAsia="Times New Roman" w:hAnsi="Times New Roman" w:cs="Times New Roman"/>
        </w:rPr>
        <w:t>=</w:t>
      </w:r>
      <w:r w:rsidR="009B7A03">
        <w:rPr>
          <w:rFonts w:ascii="Times New Roman" w:eastAsia="Times New Roman" w:hAnsi="Times New Roman" w:cs="Times New Roman"/>
        </w:rPr>
        <w:t xml:space="preserve"> .</w:t>
      </w:r>
      <w:r w:rsidR="00E66AF2">
        <w:rPr>
          <w:rFonts w:ascii="Times New Roman" w:eastAsia="Times New Roman" w:hAnsi="Times New Roman" w:cs="Times New Roman"/>
        </w:rPr>
        <w:t>098</w:t>
      </w:r>
      <w:r w:rsidR="00AA780D">
        <w:rPr>
          <w:rFonts w:ascii="Times New Roman" w:eastAsia="Times New Roman" w:hAnsi="Times New Roman" w:cs="Times New Roman"/>
        </w:rPr>
        <w:t xml:space="preserve">, </w:t>
      </w:r>
      <w:r w:rsidR="00AA780D">
        <w:rPr>
          <w:rFonts w:ascii="Times New Roman" w:eastAsia="Times New Roman" w:hAnsi="Times New Roman" w:cs="Times New Roman"/>
          <w:i/>
        </w:rPr>
        <w:t>d</w:t>
      </w:r>
      <w:r w:rsidR="00AA780D">
        <w:rPr>
          <w:rFonts w:ascii="Times New Roman" w:eastAsia="Times New Roman" w:hAnsi="Times New Roman" w:cs="Times New Roman"/>
        </w:rPr>
        <w:t xml:space="preserve"> = </w:t>
      </w:r>
      <w:r w:rsidR="004D7CD5">
        <w:rPr>
          <w:rFonts w:ascii="Times New Roman" w:eastAsia="Times New Roman" w:hAnsi="Times New Roman" w:cs="Times New Roman"/>
        </w:rPr>
        <w:t>.24</w:t>
      </w:r>
      <w:r w:rsidR="00AA780D">
        <w:rPr>
          <w:rFonts w:ascii="Times New Roman" w:eastAsia="Times New Roman" w:hAnsi="Times New Roman" w:cs="Times New Roman"/>
        </w:rPr>
        <w:t xml:space="preserve"> CI</w:t>
      </w:r>
      <w:r w:rsidR="00AA780D">
        <w:rPr>
          <w:rFonts w:ascii="Times New Roman" w:eastAsia="Times New Roman" w:hAnsi="Times New Roman" w:cs="Times New Roman"/>
          <w:vertAlign w:val="subscript"/>
        </w:rPr>
        <w:t>.975</w:t>
      </w:r>
      <w:r w:rsidR="00AA780D">
        <w:rPr>
          <w:rFonts w:ascii="Times New Roman" w:eastAsia="Times New Roman" w:hAnsi="Times New Roman" w:cs="Times New Roman"/>
        </w:rPr>
        <w:t>[</w:t>
      </w:r>
      <w:r w:rsidR="004D7CD5">
        <w:rPr>
          <w:rFonts w:ascii="Times New Roman" w:eastAsia="Times New Roman" w:hAnsi="Times New Roman" w:cs="Times New Roman"/>
        </w:rPr>
        <w:t>-.05, .52</w:t>
      </w:r>
      <w:r w:rsidR="00AA780D">
        <w:rPr>
          <w:rFonts w:ascii="Times New Roman" w:eastAsia="Times New Roman" w:hAnsi="Times New Roman" w:cs="Times New Roman"/>
        </w:rPr>
        <w:t>].</w:t>
      </w:r>
      <w:r w:rsidR="0073347B">
        <w:rPr>
          <w:rFonts w:ascii="Times New Roman" w:eastAsia="Times New Roman" w:hAnsi="Times New Roman" w:cs="Times New Roman"/>
        </w:rPr>
        <w:t xml:space="preserve"> </w:t>
      </w:r>
      <w:r w:rsidR="000D485D">
        <w:rPr>
          <w:rFonts w:ascii="Times New Roman" w:eastAsia="Times New Roman" w:hAnsi="Times New Roman" w:cs="Times New Roman"/>
        </w:rPr>
        <w:t xml:space="preserve">For those who didn't comply, the control group again had a stronger indication of affirmation than the dissonant group, although not significantly so, </w:t>
      </w:r>
      <w:r w:rsidR="000D485D">
        <w:rPr>
          <w:rFonts w:ascii="Times New Roman" w:eastAsia="Times New Roman" w:hAnsi="Times New Roman" w:cs="Times New Roman"/>
          <w:i/>
        </w:rPr>
        <w:t>M</w:t>
      </w:r>
      <w:r w:rsidR="000D485D">
        <w:rPr>
          <w:rFonts w:ascii="Times New Roman" w:eastAsia="Times New Roman" w:hAnsi="Times New Roman" w:cs="Times New Roman"/>
          <w:vertAlign w:val="subscript"/>
        </w:rPr>
        <w:t>Diss</w:t>
      </w:r>
      <w:r w:rsidR="000D485D">
        <w:rPr>
          <w:rFonts w:ascii="Times New Roman" w:eastAsia="Times New Roman" w:hAnsi="Times New Roman" w:cs="Times New Roman"/>
        </w:rPr>
        <w:t xml:space="preserve"> = 3.10, </w:t>
      </w:r>
      <w:r w:rsidR="000D485D">
        <w:rPr>
          <w:rFonts w:ascii="Times New Roman" w:eastAsia="Times New Roman" w:hAnsi="Times New Roman" w:cs="Times New Roman"/>
          <w:i/>
        </w:rPr>
        <w:t>SD</w:t>
      </w:r>
      <w:r w:rsidR="000D485D">
        <w:rPr>
          <w:rFonts w:ascii="Times New Roman" w:eastAsia="Times New Roman" w:hAnsi="Times New Roman" w:cs="Times New Roman"/>
        </w:rPr>
        <w:t xml:space="preserve"> = 1.20, </w:t>
      </w:r>
      <w:r w:rsidR="000D485D">
        <w:rPr>
          <w:rFonts w:ascii="Times New Roman" w:eastAsia="Times New Roman" w:hAnsi="Times New Roman" w:cs="Times New Roman"/>
          <w:i/>
        </w:rPr>
        <w:t>M</w:t>
      </w:r>
      <w:r w:rsidR="000D485D">
        <w:rPr>
          <w:rFonts w:ascii="Times New Roman" w:eastAsia="Times New Roman" w:hAnsi="Times New Roman" w:cs="Times New Roman"/>
          <w:vertAlign w:val="subscript"/>
        </w:rPr>
        <w:t>Cont</w:t>
      </w:r>
      <w:r w:rsidR="000D485D">
        <w:rPr>
          <w:rFonts w:ascii="Times New Roman" w:eastAsia="Times New Roman" w:hAnsi="Times New Roman" w:cs="Times New Roman"/>
        </w:rPr>
        <w:t xml:space="preserve"> = 3.5, </w:t>
      </w:r>
      <w:r w:rsidR="000D485D">
        <w:rPr>
          <w:rFonts w:ascii="Times New Roman" w:eastAsia="Times New Roman" w:hAnsi="Times New Roman" w:cs="Times New Roman"/>
          <w:i/>
        </w:rPr>
        <w:t>SD</w:t>
      </w:r>
      <w:r w:rsidR="000D485D">
        <w:rPr>
          <w:rFonts w:ascii="Times New Roman" w:eastAsia="Times New Roman" w:hAnsi="Times New Roman" w:cs="Times New Roman"/>
        </w:rPr>
        <w:t xml:space="preserve"> = 1.25; </w:t>
      </w:r>
      <w:r w:rsidR="000D485D">
        <w:rPr>
          <w:rFonts w:ascii="Times New Roman" w:eastAsia="Times New Roman" w:hAnsi="Times New Roman" w:cs="Times New Roman"/>
          <w:i/>
        </w:rPr>
        <w:t>B</w:t>
      </w:r>
      <w:r w:rsidR="000D485D">
        <w:rPr>
          <w:rFonts w:ascii="Times New Roman" w:eastAsia="Times New Roman" w:hAnsi="Times New Roman" w:cs="Times New Roman"/>
        </w:rPr>
        <w:t xml:space="preserve"> = -.46, </w:t>
      </w:r>
      <w:r w:rsidR="000D485D">
        <w:rPr>
          <w:rFonts w:ascii="Times New Roman" w:eastAsia="Times New Roman" w:hAnsi="Times New Roman" w:cs="Times New Roman"/>
          <w:i/>
        </w:rPr>
        <w:t>p</w:t>
      </w:r>
      <w:r w:rsidR="000D485D">
        <w:rPr>
          <w:rFonts w:ascii="Times New Roman" w:eastAsia="Times New Roman" w:hAnsi="Times New Roman" w:cs="Times New Roman"/>
        </w:rPr>
        <w:t xml:space="preserve"> = .18, </w:t>
      </w:r>
      <w:r w:rsidR="000D485D">
        <w:rPr>
          <w:rFonts w:ascii="Times New Roman" w:eastAsia="Times New Roman" w:hAnsi="Times New Roman" w:cs="Times New Roman"/>
          <w:i/>
        </w:rPr>
        <w:t>d</w:t>
      </w:r>
      <w:r w:rsidR="000D485D">
        <w:rPr>
          <w:rFonts w:ascii="Times New Roman" w:eastAsia="Times New Roman" w:hAnsi="Times New Roman" w:cs="Times New Roman"/>
        </w:rPr>
        <w:t xml:space="preserve"> =</w:t>
      </w:r>
      <w:r w:rsidR="00120940">
        <w:rPr>
          <w:rFonts w:ascii="Times New Roman" w:eastAsia="Times New Roman" w:hAnsi="Times New Roman" w:cs="Times New Roman"/>
        </w:rPr>
        <w:t xml:space="preserve"> .19</w:t>
      </w:r>
      <w:r w:rsidR="000D485D">
        <w:rPr>
          <w:rFonts w:ascii="Times New Roman" w:eastAsia="Times New Roman" w:hAnsi="Times New Roman" w:cs="Times New Roman"/>
        </w:rPr>
        <w:t xml:space="preserve"> CI</w:t>
      </w:r>
      <w:r w:rsidR="000D485D">
        <w:rPr>
          <w:rFonts w:ascii="Times New Roman" w:eastAsia="Times New Roman" w:hAnsi="Times New Roman" w:cs="Times New Roman"/>
          <w:vertAlign w:val="subscript"/>
        </w:rPr>
        <w:t>.975</w:t>
      </w:r>
      <w:r w:rsidR="000D485D">
        <w:rPr>
          <w:rFonts w:ascii="Times New Roman" w:eastAsia="Times New Roman" w:hAnsi="Times New Roman" w:cs="Times New Roman"/>
        </w:rPr>
        <w:t xml:space="preserve">[-.09, .47]. Despite this effect not being significant, it is worth noting it is in the same direction and of a similar magnitude to the affirmation effect for non-compliers in </w:t>
      </w:r>
      <w:r w:rsidR="00617F80">
        <w:rPr>
          <w:rFonts w:ascii="Times New Roman" w:eastAsia="Times New Roman" w:hAnsi="Times New Roman" w:cs="Times New Roman"/>
        </w:rPr>
        <w:t>S</w:t>
      </w:r>
      <w:r w:rsidR="000D485D">
        <w:rPr>
          <w:rFonts w:ascii="Times New Roman" w:eastAsia="Times New Roman" w:hAnsi="Times New Roman" w:cs="Times New Roman"/>
        </w:rPr>
        <w:t>tudy 1.</w:t>
      </w:r>
      <w:r w:rsidR="004E0545">
        <w:rPr>
          <w:rFonts w:ascii="Times New Roman" w:eastAsia="Times New Roman" w:hAnsi="Times New Roman" w:cs="Times New Roman"/>
        </w:rPr>
        <w:t xml:space="preserve"> </w:t>
      </w:r>
    </w:p>
    <w:p w14:paraId="527C41CD" w14:textId="56B3D030" w:rsidR="00587CFE" w:rsidRDefault="009A7308">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 xml:space="preserve">In Study 3, we attempted to replicate the cultural affirmation effect using a different dissonance paradigm: arguing in favor of increased tuition. We also attempted to extend the fluid compensation findings by showing that dissonance leads to increased abstraction, as well as affirmation. Recent work in areas of uncertainty, meaninglessness and lack of control show that violations increase a person’s </w:t>
      </w:r>
      <w:r w:rsidR="00F20F52">
        <w:rPr>
          <w:rFonts w:ascii="Times New Roman" w:eastAsia="Times New Roman" w:hAnsi="Times New Roman" w:cs="Times New Roman"/>
        </w:rPr>
        <w:t>motivation</w:t>
      </w:r>
      <w:r>
        <w:rPr>
          <w:rFonts w:ascii="Times New Roman" w:eastAsia="Times New Roman" w:hAnsi="Times New Roman" w:cs="Times New Roman"/>
        </w:rPr>
        <w:t xml:space="preserve"> for identifying patterns in the environmen</w:t>
      </w:r>
      <w:r w:rsidR="00F20F52">
        <w:rPr>
          <w:rFonts w:ascii="Times New Roman" w:eastAsia="Times New Roman" w:hAnsi="Times New Roman" w:cs="Times New Roman"/>
        </w:rPr>
        <w:t>t.</w:t>
      </w:r>
      <w:r w:rsidR="009B7A03">
        <w:rPr>
          <w:rFonts w:ascii="Times New Roman" w:eastAsia="Times New Roman" w:hAnsi="Times New Roman" w:cs="Times New Roman"/>
        </w:rPr>
        <w:t xml:space="preserve"> </w:t>
      </w:r>
      <w:r>
        <w:rPr>
          <w:rFonts w:ascii="Times New Roman" w:eastAsia="Times New Roman" w:hAnsi="Times New Roman" w:cs="Times New Roman"/>
        </w:rPr>
        <w:t xml:space="preserve">This includes </w:t>
      </w:r>
      <w:r w:rsidR="00F20F52">
        <w:rPr>
          <w:rFonts w:ascii="Times New Roman" w:eastAsia="Times New Roman" w:hAnsi="Times New Roman" w:cs="Times New Roman"/>
        </w:rPr>
        <w:t>being more likely to perceive</w:t>
      </w:r>
      <w:r w:rsidR="009B7A03">
        <w:rPr>
          <w:rFonts w:ascii="Times New Roman" w:eastAsia="Times New Roman" w:hAnsi="Times New Roman" w:cs="Times New Roman"/>
        </w:rPr>
        <w:t xml:space="preserve"> illusory</w:t>
      </w:r>
      <w:r>
        <w:rPr>
          <w:rFonts w:ascii="Times New Roman" w:eastAsia="Times New Roman" w:hAnsi="Times New Roman" w:cs="Times New Roman"/>
        </w:rPr>
        <w:t xml:space="preserve"> visual patterns amongst noise, but can </w:t>
      </w:r>
      <w:r w:rsidR="00F20F52">
        <w:rPr>
          <w:rFonts w:ascii="Times New Roman" w:eastAsia="Times New Roman" w:hAnsi="Times New Roman" w:cs="Times New Roman"/>
        </w:rPr>
        <w:t>also increase the motivation to see</w:t>
      </w:r>
      <w:r>
        <w:rPr>
          <w:rFonts w:ascii="Times New Roman" w:eastAsia="Times New Roman" w:hAnsi="Times New Roman" w:cs="Times New Roman"/>
        </w:rPr>
        <w:t xml:space="preserve"> behaviors amongst people a</w:t>
      </w:r>
      <w:r w:rsidR="00F20F52">
        <w:rPr>
          <w:rFonts w:ascii="Times New Roman" w:eastAsia="Times New Roman" w:hAnsi="Times New Roman" w:cs="Times New Roman"/>
        </w:rPr>
        <w:t>s</w:t>
      </w:r>
      <w:r>
        <w:rPr>
          <w:rFonts w:ascii="Times New Roman" w:eastAsia="Times New Roman" w:hAnsi="Times New Roman" w:cs="Times New Roman"/>
        </w:rPr>
        <w:t xml:space="preserve"> connected, such as with conspiracy theories (Whitson &amp; Galinsky, 2008).</w:t>
      </w:r>
      <w:r w:rsidR="00F20F52">
        <w:rPr>
          <w:rFonts w:ascii="Times New Roman" w:eastAsia="Times New Roman" w:hAnsi="Times New Roman" w:cs="Times New Roman"/>
        </w:rPr>
        <w:t xml:space="preserve"> Some studies have found </w:t>
      </w:r>
      <w:r w:rsidR="0062186B">
        <w:rPr>
          <w:rFonts w:ascii="Times New Roman" w:eastAsia="Times New Roman" w:hAnsi="Times New Roman" w:cs="Times New Roman"/>
        </w:rPr>
        <w:t xml:space="preserve">that when actual patterns are present, participants show </w:t>
      </w:r>
      <w:r w:rsidR="00F20F52">
        <w:rPr>
          <w:rFonts w:ascii="Times New Roman" w:eastAsia="Times New Roman" w:hAnsi="Times New Roman" w:cs="Times New Roman"/>
        </w:rPr>
        <w:t>not only increased motivation to detect patterns, but increased ability as well (Proulx &amp; Heine, 2009; Randles et al., 2011).</w:t>
      </w:r>
      <w:r w:rsidR="00356890">
        <w:rPr>
          <w:rFonts w:ascii="Times New Roman" w:eastAsia="Times New Roman" w:hAnsi="Times New Roman" w:cs="Times New Roman"/>
        </w:rPr>
        <w:t xml:space="preserve"> </w:t>
      </w:r>
    </w:p>
    <w:p w14:paraId="03F548A4" w14:textId="79B3372F" w:rsidR="00587CFE" w:rsidRDefault="002A0E5D">
      <w:pPr>
        <w:spacing w:line="480" w:lineRule="auto"/>
        <w:rPr>
          <w:rFonts w:ascii="Times New Roman" w:eastAsia="Times New Roman" w:hAnsi="Times New Roman" w:cs="Times New Roman"/>
          <w:b/>
          <w:bCs/>
        </w:rPr>
      </w:pPr>
      <w:r>
        <w:rPr>
          <w:rFonts w:ascii="Times New Roman" w:eastAsia="Times New Roman" w:hAnsi="Times New Roman" w:cs="Times New Roman"/>
          <w:b/>
          <w:bCs/>
        </w:rPr>
        <w:t>Study 3</w:t>
      </w:r>
    </w:p>
    <w:p w14:paraId="73F07605" w14:textId="77777777" w:rsidR="00587CFE" w:rsidRDefault="009A7308">
      <w:pPr>
        <w:spacing w:line="480" w:lineRule="auto"/>
        <w:rPr>
          <w:rFonts w:ascii="Times New Roman" w:eastAsia="Times New Roman" w:hAnsi="Times New Roman" w:cs="Times New Roman"/>
          <w:i/>
          <w:iCs/>
        </w:rPr>
      </w:pPr>
      <w:r>
        <w:rPr>
          <w:rFonts w:ascii="Times New Roman" w:eastAsia="Times New Roman" w:hAnsi="Times New Roman" w:cs="Times New Roman"/>
          <w:i/>
          <w:iCs/>
        </w:rPr>
        <w:t>Participants and Procedure</w:t>
      </w:r>
    </w:p>
    <w:p w14:paraId="6AEC91BA" w14:textId="674A43A0" w:rsidR="00587CFE" w:rsidRDefault="009A730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 total of</w:t>
      </w:r>
      <w:r w:rsidR="00CC4E98">
        <w:rPr>
          <w:rFonts w:ascii="Times New Roman" w:eastAsia="Times New Roman" w:hAnsi="Times New Roman" w:cs="Times New Roman"/>
        </w:rPr>
        <w:t xml:space="preserve"> 212</w:t>
      </w:r>
      <w:r>
        <w:rPr>
          <w:rFonts w:ascii="Times New Roman" w:eastAsia="Times New Roman" w:hAnsi="Times New Roman" w:cs="Times New Roman"/>
        </w:rPr>
        <w:t xml:space="preserve"> students (7</w:t>
      </w:r>
      <w:r w:rsidR="00502E3B">
        <w:rPr>
          <w:rFonts w:ascii="Times New Roman" w:eastAsia="Times New Roman" w:hAnsi="Times New Roman" w:cs="Times New Roman"/>
        </w:rPr>
        <w:t>3</w:t>
      </w:r>
      <w:r>
        <w:rPr>
          <w:rFonts w:ascii="Times New Roman" w:eastAsia="Times New Roman" w:hAnsi="Times New Roman" w:cs="Times New Roman"/>
        </w:rPr>
        <w:t xml:space="preserve">% women) participated in exchange for partial credit in </w:t>
      </w:r>
      <w:r w:rsidR="00617F80">
        <w:rPr>
          <w:rFonts w:ascii="Times New Roman" w:eastAsia="Times New Roman" w:hAnsi="Times New Roman" w:cs="Times New Roman"/>
        </w:rPr>
        <w:t xml:space="preserve">their </w:t>
      </w:r>
      <w:r w:rsidR="0047421E">
        <w:rPr>
          <w:rFonts w:ascii="Times New Roman" w:eastAsia="Times New Roman" w:hAnsi="Times New Roman" w:cs="Times New Roman"/>
        </w:rPr>
        <w:t>p</w:t>
      </w:r>
      <w:r>
        <w:rPr>
          <w:rFonts w:ascii="Times New Roman" w:eastAsia="Times New Roman" w:hAnsi="Times New Roman" w:cs="Times New Roman"/>
        </w:rPr>
        <w:t>sychology class</w:t>
      </w:r>
      <w:r w:rsidR="00617F80">
        <w:rPr>
          <w:rFonts w:ascii="Times New Roman" w:eastAsia="Times New Roman" w:hAnsi="Times New Roman" w:cs="Times New Roman"/>
        </w:rPr>
        <w:t>es</w:t>
      </w:r>
      <w:r w:rsidR="00E04762">
        <w:rPr>
          <w:rFonts w:ascii="Times New Roman" w:eastAsia="Times New Roman" w:hAnsi="Times New Roman" w:cs="Times New Roman"/>
        </w:rPr>
        <w:t xml:space="preserve"> at T</w:t>
      </w:r>
      <w:r>
        <w:rPr>
          <w:rFonts w:ascii="Times New Roman" w:eastAsia="Times New Roman" w:hAnsi="Times New Roman" w:cs="Times New Roman"/>
        </w:rPr>
        <w:t>he University of British Columbia. We used the classic dissonance paradigm (Pittman, 1975; Steele et al., 1981), where students were either instructed, or politely asked, to write in favor of a tuition increase at their university. Participants were 4</w:t>
      </w:r>
      <w:r w:rsidR="00ED0B48">
        <w:rPr>
          <w:rFonts w:ascii="Times New Roman" w:eastAsia="Times New Roman" w:hAnsi="Times New Roman" w:cs="Times New Roman"/>
        </w:rPr>
        <w:t>0</w:t>
      </w:r>
      <w:r>
        <w:rPr>
          <w:rFonts w:ascii="Times New Roman" w:eastAsia="Times New Roman" w:hAnsi="Times New Roman" w:cs="Times New Roman"/>
        </w:rPr>
        <w:t>% East Asian, 3</w:t>
      </w:r>
      <w:r w:rsidR="00ED0B48">
        <w:rPr>
          <w:rFonts w:ascii="Times New Roman" w:eastAsia="Times New Roman" w:hAnsi="Times New Roman" w:cs="Times New Roman"/>
        </w:rPr>
        <w:t>4</w:t>
      </w:r>
      <w:r>
        <w:rPr>
          <w:rFonts w:ascii="Times New Roman" w:eastAsia="Times New Roman" w:hAnsi="Times New Roman" w:cs="Times New Roman"/>
        </w:rPr>
        <w:t xml:space="preserve">% </w:t>
      </w:r>
      <w:r w:rsidR="00B04D2D">
        <w:rPr>
          <w:rFonts w:ascii="Times New Roman" w:eastAsia="Times New Roman" w:hAnsi="Times New Roman" w:cs="Times New Roman"/>
        </w:rPr>
        <w:t xml:space="preserve">Western </w:t>
      </w:r>
      <w:r>
        <w:rPr>
          <w:rFonts w:ascii="Times New Roman" w:eastAsia="Times New Roman" w:hAnsi="Times New Roman" w:cs="Times New Roman"/>
        </w:rPr>
        <w:t xml:space="preserve">European, </w:t>
      </w:r>
      <w:r w:rsidR="00ED0B48">
        <w:rPr>
          <w:rFonts w:ascii="Times New Roman" w:eastAsia="Times New Roman" w:hAnsi="Times New Roman" w:cs="Times New Roman"/>
        </w:rPr>
        <w:t>8</w:t>
      </w:r>
      <w:r>
        <w:rPr>
          <w:rFonts w:ascii="Times New Roman" w:eastAsia="Times New Roman" w:hAnsi="Times New Roman" w:cs="Times New Roman"/>
        </w:rPr>
        <w:t>% South Asian and 1</w:t>
      </w:r>
      <w:r w:rsidR="00ED0B48">
        <w:rPr>
          <w:rFonts w:ascii="Times New Roman" w:eastAsia="Times New Roman" w:hAnsi="Times New Roman" w:cs="Times New Roman"/>
        </w:rPr>
        <w:t>8</w:t>
      </w:r>
      <w:r>
        <w:rPr>
          <w:rFonts w:ascii="Times New Roman" w:eastAsia="Times New Roman" w:hAnsi="Times New Roman" w:cs="Times New Roman"/>
        </w:rPr>
        <w:t>% other</w:t>
      </w:r>
      <w:r w:rsidR="00ED0B48">
        <w:rPr>
          <w:rFonts w:ascii="Times New Roman" w:eastAsia="Times New Roman" w:hAnsi="Times New Roman" w:cs="Times New Roman"/>
        </w:rPr>
        <w:t xml:space="preserve"> or mixed</w:t>
      </w:r>
      <w:r>
        <w:rPr>
          <w:rFonts w:ascii="Times New Roman" w:eastAsia="Times New Roman" w:hAnsi="Times New Roman" w:cs="Times New Roman"/>
        </w:rPr>
        <w:t xml:space="preserve"> ethnicities. </w:t>
      </w:r>
    </w:p>
    <w:p w14:paraId="109F8CC7" w14:textId="013C5D0B" w:rsidR="00587CFE" w:rsidRDefault="009A7308">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 study was advertised as soliciting student opinions on university policy. After completing basic demographic materials, participants were told that the university Board of Governors was soliciting student opinions on whether tuition should be raised by 20% for the following academic year. Students in the control condition were told that they had </w:t>
      </w:r>
      <w:r>
        <w:rPr>
          <w:rFonts w:ascii="Times New Roman" w:eastAsia="Times New Roman" w:hAnsi="Times New Roman" w:cs="Times New Roman"/>
        </w:rPr>
        <w:lastRenderedPageBreak/>
        <w:t>been selected to write in favor of the increase, and to offer valid reasons for it. In the dissonance condition, the researcher explained to the participant that many people had written against the idea, and the researcher would appreciate if they could write a paragraph in favor of an increase. After participants submitted their paragraph, they completed the Positive and Negative Affect Sch</w:t>
      </w:r>
      <w:r w:rsidR="0047421E">
        <w:rPr>
          <w:rFonts w:ascii="Times New Roman" w:eastAsia="Times New Roman" w:hAnsi="Times New Roman" w:cs="Times New Roman"/>
        </w:rPr>
        <w:t>ed</w:t>
      </w:r>
      <w:r>
        <w:rPr>
          <w:rFonts w:ascii="Times New Roman" w:eastAsia="Times New Roman" w:hAnsi="Times New Roman" w:cs="Times New Roman"/>
        </w:rPr>
        <w:t xml:space="preserve">ule (Watson, Clark, &amp; Tellegen, 1988) as a delay </w:t>
      </w:r>
      <w:r w:rsidR="00F9173A">
        <w:rPr>
          <w:rFonts w:ascii="Times New Roman" w:eastAsia="Times New Roman" w:hAnsi="Times New Roman" w:cs="Times New Roman"/>
        </w:rPr>
        <w:t xml:space="preserve">and </w:t>
      </w:r>
      <w:r>
        <w:rPr>
          <w:rFonts w:ascii="Times New Roman" w:eastAsia="Times New Roman" w:hAnsi="Times New Roman" w:cs="Times New Roman"/>
        </w:rPr>
        <w:t>distractor between the manipulation and dependent variable. It has become common practice to use the PANAS as a filler task for manipulations of uncertainty or meaning, and doing so appears to increase the effect size of the manipulation (Burke et al., 2010). As this measure almost never shows a change following manipulations (e.g. Landau et al., 2006; Proulx &amp; Heine, 2008; Randles et al., 2011), we did not expect to see significant differences between conditions in either self-reported positive or negative affect.</w:t>
      </w:r>
      <w:r w:rsidR="00A974FC">
        <w:rPr>
          <w:rFonts w:ascii="Times New Roman" w:eastAsia="Times New Roman" w:hAnsi="Times New Roman" w:cs="Times New Roman"/>
        </w:rPr>
        <w:t xml:space="preserve"> This is not to suggest that there is no arousal component </w:t>
      </w:r>
      <w:r w:rsidR="00B2529E">
        <w:rPr>
          <w:rFonts w:ascii="Times New Roman" w:eastAsia="Times New Roman" w:hAnsi="Times New Roman" w:cs="Times New Roman"/>
        </w:rPr>
        <w:t>to manipulations of uncertainty or dissonance</w:t>
      </w:r>
      <w:r w:rsidR="00A974FC">
        <w:rPr>
          <w:rFonts w:ascii="Times New Roman" w:eastAsia="Times New Roman" w:hAnsi="Times New Roman" w:cs="Times New Roman"/>
        </w:rPr>
        <w:t xml:space="preserve">, but that the PANAS is typically </w:t>
      </w:r>
      <w:r w:rsidR="00B2529E">
        <w:rPr>
          <w:rFonts w:ascii="Times New Roman" w:eastAsia="Times New Roman" w:hAnsi="Times New Roman" w:cs="Times New Roman"/>
        </w:rPr>
        <w:t>in</w:t>
      </w:r>
      <w:r w:rsidR="00A974FC">
        <w:rPr>
          <w:rFonts w:ascii="Times New Roman" w:eastAsia="Times New Roman" w:hAnsi="Times New Roman" w:cs="Times New Roman"/>
        </w:rPr>
        <w:t xml:space="preserve">sensitive to it. </w:t>
      </w:r>
      <w:r w:rsidR="002F0D8D">
        <w:rPr>
          <w:rFonts w:ascii="Times New Roman" w:eastAsia="Times New Roman" w:hAnsi="Times New Roman" w:cs="Times New Roman"/>
        </w:rPr>
        <w:t>This study was run prior to recent work</w:t>
      </w:r>
      <w:r w:rsidR="008043AD">
        <w:rPr>
          <w:rFonts w:ascii="Times New Roman" w:eastAsia="Times New Roman" w:hAnsi="Times New Roman" w:cs="Times New Roman"/>
        </w:rPr>
        <w:t xml:space="preserve"> pointing towards new approaches to measuring affect that may be more sensitive to this type of experience</w:t>
      </w:r>
      <w:r w:rsidR="00915CBB">
        <w:rPr>
          <w:rFonts w:ascii="Times New Roman" w:eastAsia="Times New Roman" w:hAnsi="Times New Roman" w:cs="Times New Roman"/>
        </w:rPr>
        <w:t xml:space="preserve"> (</w:t>
      </w:r>
      <w:r w:rsidR="00982DD0">
        <w:rPr>
          <w:rFonts w:ascii="Times New Roman" w:eastAsia="Times New Roman" w:hAnsi="Times New Roman" w:cs="Times New Roman"/>
        </w:rPr>
        <w:t>Lambert et al., 2014; Spunt, Lieberman, Cohen, &amp; Eisenberger, 2012</w:t>
      </w:r>
      <w:r w:rsidR="002F0D8D">
        <w:rPr>
          <w:rFonts w:ascii="Times New Roman" w:eastAsia="Times New Roman" w:hAnsi="Times New Roman" w:cs="Times New Roman"/>
        </w:rPr>
        <w:t>)</w:t>
      </w:r>
      <w:r w:rsidR="008043AD">
        <w:rPr>
          <w:rFonts w:ascii="Times New Roman" w:eastAsia="Times New Roman" w:hAnsi="Times New Roman" w:cs="Times New Roman"/>
        </w:rPr>
        <w:t>.</w:t>
      </w:r>
    </w:p>
    <w:p w14:paraId="554B61F5" w14:textId="1F2DB501" w:rsidR="00356890" w:rsidRDefault="009A730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Participants were then given an implicit grammar task previously used in other meaning violation studies (Proulx &amp; Heine, 2009; Randles</w:t>
      </w:r>
      <w:r w:rsidR="0047421E">
        <w:rPr>
          <w:rFonts w:ascii="Times New Roman" w:eastAsia="Times New Roman" w:hAnsi="Times New Roman" w:cs="Times New Roman"/>
        </w:rPr>
        <w:t xml:space="preserve"> et al.</w:t>
      </w:r>
      <w:r>
        <w:rPr>
          <w:rFonts w:ascii="Times New Roman" w:eastAsia="Times New Roman" w:hAnsi="Times New Roman" w:cs="Times New Roman"/>
        </w:rPr>
        <w:t xml:space="preserve">, 2011). In this measure, participants are asked to copy a series of letter strings (e.g. XXRVTM), with no additional instructions. Every string adheres to the same strict syntactical grammar (e.g. M can follow X, M, or V, but not T, unless T is preceded by V.; see Dienes &amp; Scott, 2005 for full description). Once completed, they were presented with new strings one at a time on a computer, half of which were based on the same grammar, and half were not. </w:t>
      </w:r>
      <w:r>
        <w:rPr>
          <w:rFonts w:ascii="Times New Roman" w:eastAsia="Times New Roman" w:hAnsi="Times New Roman" w:cs="Times New Roman"/>
        </w:rPr>
        <w:lastRenderedPageBreak/>
        <w:t>Participants were told to identify the strings th</w:t>
      </w:r>
      <w:r w:rsidR="00CB543C">
        <w:rPr>
          <w:rFonts w:ascii="Times New Roman" w:eastAsia="Times New Roman" w:hAnsi="Times New Roman" w:cs="Times New Roman"/>
        </w:rPr>
        <w:t>at adhered to the grammar of the previously-copied strings</w:t>
      </w:r>
      <w:r>
        <w:rPr>
          <w:rFonts w:ascii="Times New Roman" w:eastAsia="Times New Roman" w:hAnsi="Times New Roman" w:cs="Times New Roman"/>
        </w:rPr>
        <w:t xml:space="preserve">, and were not told how many </w:t>
      </w:r>
      <w:r w:rsidR="00CB543C">
        <w:rPr>
          <w:rFonts w:ascii="Times New Roman" w:eastAsia="Times New Roman" w:hAnsi="Times New Roman" w:cs="Times New Roman"/>
        </w:rPr>
        <w:t xml:space="preserve">of the new </w:t>
      </w:r>
      <w:r>
        <w:rPr>
          <w:rFonts w:ascii="Times New Roman" w:eastAsia="Times New Roman" w:hAnsi="Times New Roman" w:cs="Times New Roman"/>
        </w:rPr>
        <w:t>strings were correct. Participants were scored for how many strings they selected (a measure of their motivation to detect patterns) and their actual success on the task</w:t>
      </w:r>
      <w:r w:rsidR="00CA7EB1">
        <w:rPr>
          <w:rFonts w:ascii="Times New Roman" w:eastAsia="Times New Roman" w:hAnsi="Times New Roman" w:cs="Times New Roman"/>
        </w:rPr>
        <w:t xml:space="preserve">. </w:t>
      </w:r>
      <w:r w:rsidR="00356890">
        <w:rPr>
          <w:rFonts w:ascii="Times New Roman" w:eastAsia="Times New Roman" w:hAnsi="Times New Roman" w:cs="Times New Roman"/>
        </w:rPr>
        <w:t>Given past work, we anticipated that those in the dissonant group would both select a greater number of strings, but also be more accurate in selecting strings that correctly matched the previously viewed pattern.</w:t>
      </w:r>
    </w:p>
    <w:p w14:paraId="53E859AD" w14:textId="2077E2DF" w:rsidR="00587CFE" w:rsidRDefault="0035689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Following the grammar task, participants then</w:t>
      </w:r>
      <w:r w:rsidR="009A7308">
        <w:rPr>
          <w:rFonts w:ascii="Times New Roman" w:eastAsia="Times New Roman" w:hAnsi="Times New Roman" w:cs="Times New Roman"/>
        </w:rPr>
        <w:t xml:space="preserve"> completed the social judgment survey de</w:t>
      </w:r>
      <w:r w:rsidR="00CB543C">
        <w:rPr>
          <w:rFonts w:ascii="Times New Roman" w:eastAsia="Times New Roman" w:hAnsi="Times New Roman" w:cs="Times New Roman"/>
        </w:rPr>
        <w:t>pendent variable, as in Study 1</w:t>
      </w:r>
      <w:r w:rsidR="009A7308">
        <w:rPr>
          <w:rFonts w:ascii="Times New Roman" w:eastAsia="Times New Roman" w:hAnsi="Times New Roman" w:cs="Times New Roman"/>
        </w:rPr>
        <w:t>,</w:t>
      </w:r>
      <w:r w:rsidR="00CB543C">
        <w:rPr>
          <w:rFonts w:ascii="Times New Roman" w:eastAsia="Times New Roman" w:hAnsi="Times New Roman" w:cs="Times New Roman"/>
        </w:rPr>
        <w:t xml:space="preserve"> and a measure of dissonance reduction where</w:t>
      </w:r>
      <w:r w:rsidR="009A7308">
        <w:rPr>
          <w:rFonts w:ascii="Times New Roman" w:eastAsia="Times New Roman" w:hAnsi="Times New Roman" w:cs="Times New Roman"/>
        </w:rPr>
        <w:t xml:space="preserve"> we asked participants to tell us how they really felt about tuition increases, regardless of what they had written previously. The mean of the items “I support an increase in tuition,” “I think there are many valid reasons why tuition should be increased,” and “students can handle an increase in tuition” were used as a score to measure dissonance reduction. Afterwards, participants were fully debriefed.</w:t>
      </w:r>
    </w:p>
    <w:p w14:paraId="13C52235" w14:textId="77777777" w:rsidR="00587CFE" w:rsidRDefault="009A7308">
      <w:pPr>
        <w:spacing w:line="480" w:lineRule="auto"/>
        <w:rPr>
          <w:rFonts w:ascii="Times New Roman" w:eastAsia="Times New Roman" w:hAnsi="Times New Roman" w:cs="Times New Roman"/>
          <w:i/>
          <w:iCs/>
        </w:rPr>
      </w:pPr>
      <w:r>
        <w:rPr>
          <w:rFonts w:ascii="Times New Roman" w:eastAsia="Times New Roman" w:hAnsi="Times New Roman" w:cs="Times New Roman"/>
          <w:i/>
          <w:iCs/>
        </w:rPr>
        <w:t>Results</w:t>
      </w:r>
    </w:p>
    <w:p w14:paraId="054B7EAA" w14:textId="1C4713A2" w:rsidR="001469A4" w:rsidRDefault="009A7308" w:rsidP="001469A4">
      <w:pPr>
        <w:spacing w:line="480" w:lineRule="auto"/>
        <w:rPr>
          <w:rFonts w:ascii="Times New Roman" w:eastAsia="Times New Roman" w:hAnsi="Times New Roman" w:cs="Times New Roman"/>
        </w:rPr>
      </w:pPr>
      <w:r>
        <w:rPr>
          <w:rFonts w:ascii="Times New Roman" w:eastAsia="Times New Roman" w:hAnsi="Times New Roman" w:cs="Times New Roman"/>
        </w:rPr>
        <w:tab/>
      </w:r>
      <w:r w:rsidR="00541A6C">
        <w:rPr>
          <w:rFonts w:ascii="Times New Roman" w:eastAsia="Times New Roman" w:hAnsi="Times New Roman" w:cs="Times New Roman"/>
        </w:rPr>
        <w:t xml:space="preserve">As this was an in-lab study, we did not monitor participants for taking an unusually short or long time to complete the study. </w:t>
      </w:r>
      <w:r w:rsidR="0087399C">
        <w:rPr>
          <w:rFonts w:ascii="Times New Roman" w:eastAsia="Times New Roman" w:hAnsi="Times New Roman" w:cs="Times New Roman"/>
        </w:rPr>
        <w:t>Seven participants were removed because of procedural error in the study, or because the participant had been in a similar study, leaving 205 participants. Nineteen</w:t>
      </w:r>
      <w:r>
        <w:rPr>
          <w:rFonts w:ascii="Times New Roman" w:eastAsia="Times New Roman" w:hAnsi="Times New Roman" w:cs="Times New Roman"/>
        </w:rPr>
        <w:t xml:space="preserve"> participants</w:t>
      </w:r>
      <w:r w:rsidR="0087399C">
        <w:rPr>
          <w:rFonts w:ascii="Times New Roman" w:eastAsia="Times New Roman" w:hAnsi="Times New Roman" w:cs="Times New Roman"/>
        </w:rPr>
        <w:t xml:space="preserve"> in the forced choice condition</w:t>
      </w:r>
      <w:r>
        <w:rPr>
          <w:rFonts w:ascii="Times New Roman" w:eastAsia="Times New Roman" w:hAnsi="Times New Roman" w:cs="Times New Roman"/>
        </w:rPr>
        <w:t xml:space="preserve"> (8</w:t>
      </w:r>
      <w:r w:rsidR="0087399C">
        <w:rPr>
          <w:rFonts w:ascii="Times New Roman" w:eastAsia="Times New Roman" w:hAnsi="Times New Roman" w:cs="Times New Roman"/>
        </w:rPr>
        <w:t>1</w:t>
      </w:r>
      <w:r>
        <w:rPr>
          <w:rFonts w:ascii="Times New Roman" w:eastAsia="Times New Roman" w:hAnsi="Times New Roman" w:cs="Times New Roman"/>
        </w:rPr>
        <w:t>% compliance)</w:t>
      </w:r>
      <w:r w:rsidR="0087399C">
        <w:rPr>
          <w:rFonts w:ascii="Times New Roman" w:eastAsia="Times New Roman" w:hAnsi="Times New Roman" w:cs="Times New Roman"/>
        </w:rPr>
        <w:t xml:space="preserve"> and 46 participants in the dissonance condition (55% compliance) refused to write in favor of a tuition increase</w:t>
      </w:r>
      <w:r>
        <w:rPr>
          <w:rFonts w:ascii="Times New Roman" w:eastAsia="Times New Roman" w:hAnsi="Times New Roman" w:cs="Times New Roman"/>
        </w:rPr>
        <w:t xml:space="preserve">. </w:t>
      </w:r>
      <w:r w:rsidR="001469A4">
        <w:rPr>
          <w:rFonts w:ascii="Times New Roman" w:eastAsia="Times New Roman" w:hAnsi="Times New Roman" w:cs="Times New Roman"/>
        </w:rPr>
        <w:t xml:space="preserve">The manipulation check indicated that the dissonance paradigm had been successful. Participants in the dissonant condition claimed they had </w:t>
      </w:r>
      <w:r w:rsidR="001469A4">
        <w:rPr>
          <w:rFonts w:ascii="Times New Roman" w:eastAsia="Times New Roman" w:hAnsi="Times New Roman" w:cs="Times New Roman"/>
        </w:rPr>
        <w:lastRenderedPageBreak/>
        <w:t>more choice to write th</w:t>
      </w:r>
      <w:r w:rsidR="0021041C">
        <w:rPr>
          <w:rFonts w:ascii="Times New Roman" w:eastAsia="Times New Roman" w:hAnsi="Times New Roman" w:cs="Times New Roman"/>
        </w:rPr>
        <w:t>eir essay</w:t>
      </w:r>
      <w:r w:rsidR="001469A4" w:rsidRPr="00906509">
        <w:rPr>
          <w:rFonts w:ascii="Times New Roman" w:eastAsia="Times New Roman" w:hAnsi="Times New Roman" w:cs="Times New Roman"/>
          <w:i/>
        </w:rPr>
        <w:t>,</w:t>
      </w:r>
      <w:r w:rsidR="001469A4">
        <w:rPr>
          <w:rFonts w:ascii="Times New Roman" w:eastAsia="Times New Roman" w:hAnsi="Times New Roman" w:cs="Times New Roman"/>
        </w:rPr>
        <w:t xml:space="preserve"> </w:t>
      </w:r>
      <w:r w:rsidR="001469A4">
        <w:rPr>
          <w:rFonts w:ascii="Times New Roman" w:eastAsia="Times New Roman" w:hAnsi="Times New Roman" w:cs="Times New Roman"/>
          <w:i/>
        </w:rPr>
        <w:t xml:space="preserve">M </w:t>
      </w:r>
      <w:r w:rsidR="001469A4">
        <w:rPr>
          <w:rFonts w:ascii="Times New Roman" w:eastAsia="Times New Roman" w:hAnsi="Times New Roman" w:cs="Times New Roman"/>
        </w:rPr>
        <w:t xml:space="preserve"> = </w:t>
      </w:r>
      <w:r w:rsidR="0021041C">
        <w:rPr>
          <w:rFonts w:ascii="Times New Roman" w:eastAsia="Times New Roman" w:hAnsi="Times New Roman" w:cs="Times New Roman"/>
        </w:rPr>
        <w:t>6.18</w:t>
      </w:r>
      <w:r w:rsidR="001469A4" w:rsidRPr="00906509">
        <w:rPr>
          <w:rFonts w:ascii="Times New Roman" w:eastAsia="Times New Roman" w:hAnsi="Times New Roman" w:cs="Times New Roman"/>
          <w:i/>
        </w:rPr>
        <w:t>,</w:t>
      </w:r>
      <w:r w:rsidR="001469A4">
        <w:rPr>
          <w:rFonts w:ascii="Times New Roman" w:eastAsia="Times New Roman" w:hAnsi="Times New Roman" w:cs="Times New Roman"/>
        </w:rPr>
        <w:t xml:space="preserve"> </w:t>
      </w:r>
      <w:r w:rsidR="001469A4">
        <w:rPr>
          <w:rFonts w:ascii="Times New Roman" w:eastAsia="Times New Roman" w:hAnsi="Times New Roman" w:cs="Times New Roman"/>
          <w:i/>
        </w:rPr>
        <w:t>SD</w:t>
      </w:r>
      <w:r w:rsidR="0021041C">
        <w:rPr>
          <w:rFonts w:ascii="Times New Roman" w:eastAsia="Times New Roman" w:hAnsi="Times New Roman" w:cs="Times New Roman"/>
        </w:rPr>
        <w:t xml:space="preserve"> = 2.63</w:t>
      </w:r>
      <w:r w:rsidR="009A73C5">
        <w:rPr>
          <w:rFonts w:ascii="Times New Roman" w:eastAsia="Times New Roman" w:hAnsi="Times New Roman" w:cs="Times New Roman"/>
        </w:rPr>
        <w:t>,</w:t>
      </w:r>
      <w:r w:rsidR="001469A4">
        <w:rPr>
          <w:rFonts w:ascii="Times New Roman" w:eastAsia="Times New Roman" w:hAnsi="Times New Roman" w:cs="Times New Roman"/>
        </w:rPr>
        <w:t xml:space="preserve"> compared to the control</w:t>
      </w:r>
      <w:r w:rsidR="001469A4" w:rsidRPr="00906509">
        <w:rPr>
          <w:rFonts w:ascii="Times New Roman" w:eastAsia="Times New Roman" w:hAnsi="Times New Roman" w:cs="Times New Roman"/>
          <w:i/>
        </w:rPr>
        <w:t>,</w:t>
      </w:r>
      <w:r w:rsidR="001469A4">
        <w:rPr>
          <w:rFonts w:ascii="Times New Roman" w:eastAsia="Times New Roman" w:hAnsi="Times New Roman" w:cs="Times New Roman"/>
        </w:rPr>
        <w:t xml:space="preserve"> </w:t>
      </w:r>
      <w:r w:rsidR="001469A4">
        <w:rPr>
          <w:rFonts w:ascii="Times New Roman" w:eastAsia="Times New Roman" w:hAnsi="Times New Roman" w:cs="Times New Roman"/>
          <w:i/>
        </w:rPr>
        <w:t>M</w:t>
      </w:r>
      <w:r w:rsidR="001469A4">
        <w:rPr>
          <w:rFonts w:ascii="Times New Roman" w:eastAsia="Times New Roman" w:hAnsi="Times New Roman" w:cs="Times New Roman"/>
        </w:rPr>
        <w:t xml:space="preserve"> = </w:t>
      </w:r>
      <w:r w:rsidR="0021041C">
        <w:rPr>
          <w:rFonts w:ascii="Times New Roman" w:eastAsia="Times New Roman" w:hAnsi="Times New Roman" w:cs="Times New Roman"/>
        </w:rPr>
        <w:t>2.96</w:t>
      </w:r>
      <w:r w:rsidR="001469A4" w:rsidRPr="00906509">
        <w:rPr>
          <w:rFonts w:ascii="Times New Roman" w:eastAsia="Times New Roman" w:hAnsi="Times New Roman" w:cs="Times New Roman"/>
          <w:i/>
        </w:rPr>
        <w:t>,</w:t>
      </w:r>
      <w:r w:rsidR="001469A4">
        <w:rPr>
          <w:rFonts w:ascii="Times New Roman" w:eastAsia="Times New Roman" w:hAnsi="Times New Roman" w:cs="Times New Roman"/>
        </w:rPr>
        <w:t xml:space="preserve"> </w:t>
      </w:r>
      <w:r w:rsidR="001469A4">
        <w:rPr>
          <w:rFonts w:ascii="Times New Roman" w:eastAsia="Times New Roman" w:hAnsi="Times New Roman" w:cs="Times New Roman"/>
          <w:i/>
        </w:rPr>
        <w:t>SD</w:t>
      </w:r>
      <w:r w:rsidR="001469A4">
        <w:rPr>
          <w:rFonts w:ascii="Times New Roman" w:eastAsia="Times New Roman" w:hAnsi="Times New Roman" w:cs="Times New Roman"/>
        </w:rPr>
        <w:t xml:space="preserve"> = </w:t>
      </w:r>
      <w:r w:rsidR="0021041C">
        <w:rPr>
          <w:rFonts w:ascii="Times New Roman" w:eastAsia="Times New Roman" w:hAnsi="Times New Roman" w:cs="Times New Roman"/>
        </w:rPr>
        <w:t>2.62</w:t>
      </w:r>
      <w:r w:rsidR="001469A4" w:rsidRPr="00906509">
        <w:rPr>
          <w:rFonts w:ascii="Times New Roman" w:eastAsia="Times New Roman" w:hAnsi="Times New Roman" w:cs="Times New Roman"/>
          <w:i/>
        </w:rPr>
        <w:t>;</w:t>
      </w:r>
      <w:r w:rsidR="001469A4">
        <w:rPr>
          <w:rFonts w:ascii="Times New Roman" w:eastAsia="Times New Roman" w:hAnsi="Times New Roman" w:cs="Times New Roman"/>
        </w:rPr>
        <w:t xml:space="preserve"> </w:t>
      </w:r>
      <w:r w:rsidR="001469A4">
        <w:rPr>
          <w:rFonts w:ascii="Times New Roman" w:eastAsia="Times New Roman" w:hAnsi="Times New Roman" w:cs="Times New Roman"/>
          <w:i/>
        </w:rPr>
        <w:t>B</w:t>
      </w:r>
      <w:r w:rsidR="001469A4">
        <w:rPr>
          <w:rFonts w:ascii="Times New Roman" w:eastAsia="Times New Roman" w:hAnsi="Times New Roman" w:cs="Times New Roman"/>
          <w:vertAlign w:val="subscript"/>
        </w:rPr>
        <w:t xml:space="preserve"> </w:t>
      </w:r>
      <w:r w:rsidR="001469A4">
        <w:rPr>
          <w:rFonts w:ascii="Times New Roman" w:eastAsia="Times New Roman" w:hAnsi="Times New Roman" w:cs="Times New Roman"/>
        </w:rPr>
        <w:t xml:space="preserve">= </w:t>
      </w:r>
      <w:r w:rsidR="0021041C">
        <w:rPr>
          <w:rFonts w:ascii="Times New Roman" w:eastAsia="Times New Roman" w:hAnsi="Times New Roman" w:cs="Times New Roman"/>
        </w:rPr>
        <w:t>3.20</w:t>
      </w:r>
      <w:r w:rsidR="001469A4">
        <w:rPr>
          <w:rFonts w:ascii="Times New Roman" w:eastAsia="Times New Roman" w:hAnsi="Times New Roman" w:cs="Times New Roman"/>
        </w:rPr>
        <w:t xml:space="preserve"> </w:t>
      </w:r>
      <w:r w:rsidR="001469A4">
        <w:rPr>
          <w:rFonts w:ascii="Times New Roman" w:eastAsia="Times New Roman" w:hAnsi="Times New Roman" w:cs="Times New Roman"/>
          <w:i/>
          <w:iCs/>
        </w:rPr>
        <w:t xml:space="preserve">p </w:t>
      </w:r>
      <w:r w:rsidR="001469A4">
        <w:rPr>
          <w:rFonts w:ascii="Times New Roman" w:eastAsia="Times New Roman" w:hAnsi="Times New Roman" w:cs="Times New Roman"/>
        </w:rPr>
        <w:t xml:space="preserve">&lt; </w:t>
      </w:r>
      <w:r w:rsidR="0021041C">
        <w:rPr>
          <w:rFonts w:ascii="Times New Roman" w:eastAsia="Times New Roman" w:hAnsi="Times New Roman" w:cs="Times New Roman"/>
        </w:rPr>
        <w:t>.0</w:t>
      </w:r>
      <w:r w:rsidR="00E66AF2">
        <w:rPr>
          <w:rFonts w:ascii="Times New Roman" w:eastAsia="Times New Roman" w:hAnsi="Times New Roman" w:cs="Times New Roman"/>
        </w:rPr>
        <w:t>0</w:t>
      </w:r>
      <w:r w:rsidR="0021041C">
        <w:rPr>
          <w:rFonts w:ascii="Times New Roman" w:eastAsia="Times New Roman" w:hAnsi="Times New Roman" w:cs="Times New Roman"/>
        </w:rPr>
        <w:t>01</w:t>
      </w:r>
      <w:r w:rsidR="001469A4">
        <w:rPr>
          <w:rFonts w:ascii="Times New Roman" w:eastAsia="Times New Roman" w:hAnsi="Times New Roman" w:cs="Times New Roman"/>
        </w:rPr>
        <w:t xml:space="preserve">, </w:t>
      </w:r>
      <w:r w:rsidR="001469A4">
        <w:rPr>
          <w:rFonts w:ascii="Times New Roman" w:eastAsia="Times New Roman" w:hAnsi="Times New Roman" w:cs="Times New Roman"/>
          <w:i/>
          <w:iCs/>
        </w:rPr>
        <w:t xml:space="preserve">d </w:t>
      </w:r>
      <w:r w:rsidR="001469A4">
        <w:rPr>
          <w:rFonts w:ascii="Times New Roman" w:eastAsia="Times New Roman" w:hAnsi="Times New Roman" w:cs="Times New Roman"/>
        </w:rPr>
        <w:t xml:space="preserve">= </w:t>
      </w:r>
      <w:r w:rsidR="0021041C">
        <w:rPr>
          <w:rFonts w:ascii="Times New Roman" w:eastAsia="Times New Roman" w:hAnsi="Times New Roman" w:cs="Times New Roman"/>
        </w:rPr>
        <w:t>1.23</w:t>
      </w:r>
      <w:r w:rsidR="001469A4">
        <w:rPr>
          <w:rFonts w:ascii="Times New Roman" w:eastAsia="Times New Roman" w:hAnsi="Times New Roman" w:cs="Times New Roman"/>
        </w:rPr>
        <w:t xml:space="preserve"> CI</w:t>
      </w:r>
      <w:r w:rsidR="001469A4">
        <w:rPr>
          <w:rFonts w:ascii="Times New Roman" w:eastAsia="Times New Roman" w:hAnsi="Times New Roman" w:cs="Times New Roman"/>
          <w:vertAlign w:val="subscript"/>
        </w:rPr>
        <w:t>.975</w:t>
      </w:r>
      <w:r w:rsidR="001469A4">
        <w:rPr>
          <w:rFonts w:ascii="Times New Roman" w:eastAsia="Times New Roman" w:hAnsi="Times New Roman" w:cs="Times New Roman"/>
        </w:rPr>
        <w:t>[</w:t>
      </w:r>
      <w:r w:rsidR="0021041C">
        <w:rPr>
          <w:rFonts w:ascii="Times New Roman" w:eastAsia="Times New Roman" w:hAnsi="Times New Roman" w:cs="Times New Roman"/>
        </w:rPr>
        <w:t>.95</w:t>
      </w:r>
      <w:r w:rsidR="001469A4">
        <w:rPr>
          <w:rFonts w:ascii="Times New Roman" w:eastAsia="Times New Roman" w:hAnsi="Times New Roman" w:cs="Times New Roman"/>
        </w:rPr>
        <w:t>,</w:t>
      </w:r>
      <w:r w:rsidR="0021041C">
        <w:rPr>
          <w:rFonts w:ascii="Times New Roman" w:eastAsia="Times New Roman" w:hAnsi="Times New Roman" w:cs="Times New Roman"/>
        </w:rPr>
        <w:t xml:space="preserve"> 1.51</w:t>
      </w:r>
      <w:r w:rsidR="001469A4">
        <w:rPr>
          <w:rFonts w:ascii="Times New Roman" w:eastAsia="Times New Roman" w:hAnsi="Times New Roman" w:cs="Times New Roman"/>
        </w:rPr>
        <w:t xml:space="preserve">]. </w:t>
      </w:r>
    </w:p>
    <w:p w14:paraId="493F0BF4" w14:textId="76F2F245" w:rsidR="004D4ACF" w:rsidRDefault="00EB00B1" w:rsidP="00CD4421">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As with Study 1, the main effect for dissonance is significant</w:t>
      </w:r>
      <w:r w:rsidR="00BE55EF">
        <w:rPr>
          <w:rFonts w:ascii="Times New Roman" w:eastAsia="Times New Roman" w:hAnsi="Times New Roman" w:cs="Times New Roman"/>
        </w:rPr>
        <w:t xml:space="preserve">, </w:t>
      </w:r>
      <w:r>
        <w:rPr>
          <w:rFonts w:ascii="Times New Roman" w:eastAsia="Times New Roman" w:hAnsi="Times New Roman" w:cs="Times New Roman"/>
          <w:i/>
        </w:rPr>
        <w:t>M</w:t>
      </w:r>
      <w:r>
        <w:rPr>
          <w:rFonts w:ascii="Times New Roman" w:eastAsia="Times New Roman" w:hAnsi="Times New Roman" w:cs="Times New Roman"/>
          <w:vertAlign w:val="subscript"/>
        </w:rPr>
        <w:t>Diss</w:t>
      </w:r>
      <w:r>
        <w:rPr>
          <w:rFonts w:ascii="Times New Roman" w:eastAsia="Times New Roman" w:hAnsi="Times New Roman" w:cs="Times New Roman"/>
          <w:i/>
        </w:rPr>
        <w:t xml:space="preserve"> </w:t>
      </w:r>
      <w:r>
        <w:rPr>
          <w:rFonts w:ascii="Times New Roman" w:eastAsia="Times New Roman" w:hAnsi="Times New Roman" w:cs="Times New Roman"/>
        </w:rPr>
        <w:t>= 2.86</w:t>
      </w:r>
      <w:r w:rsidRPr="00906509">
        <w:rPr>
          <w:rFonts w:ascii="Times New Roman" w:eastAsia="Times New Roman" w:hAnsi="Times New Roman" w:cs="Times New Roman"/>
          <w:i/>
        </w:rPr>
        <w:t>,</w:t>
      </w:r>
      <w:r>
        <w:rPr>
          <w:rFonts w:ascii="Times New Roman" w:eastAsia="Times New Roman" w:hAnsi="Times New Roman" w:cs="Times New Roman"/>
        </w:rPr>
        <w:t xml:space="preserve"> </w:t>
      </w:r>
      <w:r>
        <w:rPr>
          <w:rFonts w:ascii="Times New Roman" w:eastAsia="Times New Roman" w:hAnsi="Times New Roman" w:cs="Times New Roman"/>
          <w:i/>
        </w:rPr>
        <w:t>SD</w:t>
      </w:r>
      <w:r>
        <w:rPr>
          <w:rFonts w:ascii="Times New Roman" w:eastAsia="Times New Roman" w:hAnsi="Times New Roman" w:cs="Times New Roman"/>
        </w:rPr>
        <w:t xml:space="preserve"> = 1.33, </w:t>
      </w:r>
      <w:r>
        <w:rPr>
          <w:rFonts w:ascii="Times New Roman" w:eastAsia="Times New Roman" w:hAnsi="Times New Roman" w:cs="Times New Roman"/>
          <w:i/>
        </w:rPr>
        <w:t>M</w:t>
      </w:r>
      <w:r>
        <w:rPr>
          <w:rFonts w:ascii="Times New Roman" w:eastAsia="Times New Roman" w:hAnsi="Times New Roman" w:cs="Times New Roman"/>
          <w:vertAlign w:val="subscript"/>
        </w:rPr>
        <w:t>Cont</w:t>
      </w:r>
      <w:r>
        <w:rPr>
          <w:rFonts w:ascii="Times New Roman" w:eastAsia="Times New Roman" w:hAnsi="Times New Roman" w:cs="Times New Roman"/>
        </w:rPr>
        <w:t xml:space="preserve"> = 2.54</w:t>
      </w:r>
      <w:r w:rsidRPr="00906509">
        <w:rPr>
          <w:rFonts w:ascii="Times New Roman" w:eastAsia="Times New Roman" w:hAnsi="Times New Roman" w:cs="Times New Roman"/>
          <w:i/>
        </w:rPr>
        <w:t>,</w:t>
      </w:r>
      <w:r>
        <w:rPr>
          <w:rFonts w:ascii="Times New Roman" w:eastAsia="Times New Roman" w:hAnsi="Times New Roman" w:cs="Times New Roman"/>
        </w:rPr>
        <w:t xml:space="preserve"> </w:t>
      </w:r>
      <w:r>
        <w:rPr>
          <w:rFonts w:ascii="Times New Roman" w:eastAsia="Times New Roman" w:hAnsi="Times New Roman" w:cs="Times New Roman"/>
          <w:i/>
        </w:rPr>
        <w:t>SD</w:t>
      </w:r>
      <w:r>
        <w:rPr>
          <w:rFonts w:ascii="Times New Roman" w:eastAsia="Times New Roman" w:hAnsi="Times New Roman" w:cs="Times New Roman"/>
        </w:rPr>
        <w:t xml:space="preserve"> = 1.23; </w:t>
      </w:r>
      <w:r>
        <w:rPr>
          <w:rFonts w:ascii="Times New Roman" w:eastAsia="Times New Roman" w:hAnsi="Times New Roman" w:cs="Times New Roman"/>
          <w:i/>
        </w:rPr>
        <w:t>B</w:t>
      </w:r>
      <w:r>
        <w:rPr>
          <w:rFonts w:ascii="Times New Roman" w:eastAsia="Times New Roman" w:hAnsi="Times New Roman" w:cs="Times New Roman"/>
        </w:rPr>
        <w:t xml:space="preserve"> = .64, </w:t>
      </w:r>
      <w:r>
        <w:rPr>
          <w:rFonts w:ascii="Times New Roman" w:eastAsia="Times New Roman" w:hAnsi="Times New Roman" w:cs="Times New Roman"/>
          <w:i/>
          <w:iCs/>
        </w:rPr>
        <w:t xml:space="preserve">p </w:t>
      </w:r>
      <w:r w:rsidR="00E66AF2">
        <w:rPr>
          <w:rFonts w:ascii="Times New Roman" w:eastAsia="Times New Roman" w:hAnsi="Times New Roman" w:cs="Times New Roman"/>
        </w:rPr>
        <w:t>=</w:t>
      </w:r>
      <w:r>
        <w:rPr>
          <w:rFonts w:ascii="Times New Roman" w:eastAsia="Times New Roman" w:hAnsi="Times New Roman" w:cs="Times New Roman"/>
        </w:rPr>
        <w:t xml:space="preserve"> .00</w:t>
      </w:r>
      <w:r w:rsidR="00E66AF2">
        <w:rPr>
          <w:rFonts w:ascii="Times New Roman" w:eastAsia="Times New Roman" w:hAnsi="Times New Roman" w:cs="Times New Roman"/>
        </w:rPr>
        <w:t>02</w:t>
      </w:r>
      <w:r>
        <w:rPr>
          <w:rFonts w:ascii="Times New Roman" w:eastAsia="Times New Roman" w:hAnsi="Times New Roman" w:cs="Times New Roman"/>
        </w:rPr>
        <w:t xml:space="preserve">, </w:t>
      </w:r>
      <w:r>
        <w:rPr>
          <w:rFonts w:ascii="Times New Roman" w:eastAsia="Times New Roman" w:hAnsi="Times New Roman" w:cs="Times New Roman"/>
          <w:i/>
          <w:iCs/>
        </w:rPr>
        <w:t xml:space="preserve">d </w:t>
      </w:r>
      <w:r>
        <w:rPr>
          <w:rFonts w:ascii="Times New Roman" w:eastAsia="Times New Roman" w:hAnsi="Times New Roman" w:cs="Times New Roman"/>
        </w:rPr>
        <w:t>= .54 CI</w:t>
      </w:r>
      <w:r>
        <w:rPr>
          <w:rFonts w:ascii="Times New Roman" w:eastAsia="Times New Roman" w:hAnsi="Times New Roman" w:cs="Times New Roman"/>
          <w:vertAlign w:val="subscript"/>
        </w:rPr>
        <w:t>.975</w:t>
      </w:r>
      <w:r>
        <w:rPr>
          <w:rFonts w:ascii="Times New Roman" w:eastAsia="Times New Roman" w:hAnsi="Times New Roman" w:cs="Times New Roman"/>
        </w:rPr>
        <w:t xml:space="preserve">[.26, .82]. </w:t>
      </w:r>
      <w:r w:rsidR="008B472B">
        <w:rPr>
          <w:rFonts w:ascii="Times New Roman" w:eastAsia="Times New Roman" w:hAnsi="Times New Roman" w:cs="Times New Roman"/>
        </w:rPr>
        <w:t>Also a</w:t>
      </w:r>
      <w:r w:rsidR="007811A7">
        <w:rPr>
          <w:rFonts w:ascii="Times New Roman" w:eastAsia="Times New Roman" w:hAnsi="Times New Roman" w:cs="Times New Roman"/>
        </w:rPr>
        <w:t>s with the previous studies,</w:t>
      </w:r>
      <w:r>
        <w:rPr>
          <w:rFonts w:ascii="Times New Roman" w:eastAsia="Times New Roman" w:hAnsi="Times New Roman" w:cs="Times New Roman"/>
        </w:rPr>
        <w:t xml:space="preserve"> a significant interaction emerged when</w:t>
      </w:r>
      <w:r w:rsidR="007811A7">
        <w:rPr>
          <w:rFonts w:ascii="Times New Roman" w:eastAsia="Times New Roman" w:hAnsi="Times New Roman" w:cs="Times New Roman"/>
        </w:rPr>
        <w:t xml:space="preserve"> compliance was included as a moderator </w:t>
      </w:r>
      <w:r>
        <w:rPr>
          <w:rFonts w:ascii="Times New Roman" w:eastAsia="Times New Roman" w:hAnsi="Times New Roman" w:cs="Times New Roman"/>
        </w:rPr>
        <w:t>of condition,</w:t>
      </w:r>
      <w:r w:rsidR="008B472B">
        <w:rPr>
          <w:rFonts w:ascii="Times New Roman" w:eastAsia="Times New Roman" w:hAnsi="Times New Roman" w:cs="Times New Roman"/>
        </w:rPr>
        <w:t xml:space="preserve"> </w:t>
      </w:r>
      <w:r w:rsidR="004D4ACF">
        <w:rPr>
          <w:rFonts w:ascii="Times New Roman" w:eastAsia="Times New Roman" w:hAnsi="Times New Roman" w:cs="Times New Roman"/>
          <w:i/>
        </w:rPr>
        <w:t>B</w:t>
      </w:r>
      <w:r w:rsidR="008B472B">
        <w:rPr>
          <w:rFonts w:ascii="Times New Roman" w:eastAsia="Times New Roman" w:hAnsi="Times New Roman" w:cs="Times New Roman"/>
        </w:rPr>
        <w:t xml:space="preserve"> = 1.19</w:t>
      </w:r>
      <w:r w:rsidR="004D4ACF">
        <w:rPr>
          <w:rFonts w:ascii="Times New Roman" w:eastAsia="Times New Roman" w:hAnsi="Times New Roman" w:cs="Times New Roman"/>
        </w:rPr>
        <w:t xml:space="preserve">, </w:t>
      </w:r>
      <w:r w:rsidR="004D4ACF">
        <w:rPr>
          <w:rFonts w:ascii="Times New Roman" w:eastAsia="Times New Roman" w:hAnsi="Times New Roman" w:cs="Times New Roman"/>
          <w:i/>
        </w:rPr>
        <w:t>p</w:t>
      </w:r>
      <w:r w:rsidR="007811A7">
        <w:rPr>
          <w:rFonts w:ascii="Times New Roman" w:eastAsia="Times New Roman" w:hAnsi="Times New Roman" w:cs="Times New Roman"/>
        </w:rPr>
        <w:t xml:space="preserve"> </w:t>
      </w:r>
      <w:r w:rsidR="00E66AF2">
        <w:rPr>
          <w:rFonts w:ascii="Times New Roman" w:eastAsia="Times New Roman" w:hAnsi="Times New Roman" w:cs="Times New Roman"/>
        </w:rPr>
        <w:t>=</w:t>
      </w:r>
      <w:r w:rsidR="002D0F44">
        <w:rPr>
          <w:rFonts w:ascii="Times New Roman" w:eastAsia="Times New Roman" w:hAnsi="Times New Roman" w:cs="Times New Roman"/>
        </w:rPr>
        <w:t xml:space="preserve">  .0</w:t>
      </w:r>
      <w:r w:rsidR="00E66AF2">
        <w:rPr>
          <w:rFonts w:ascii="Times New Roman" w:eastAsia="Times New Roman" w:hAnsi="Times New Roman" w:cs="Times New Roman"/>
        </w:rPr>
        <w:t>008</w:t>
      </w:r>
      <w:r w:rsidR="00EB4FB6">
        <w:rPr>
          <w:rFonts w:ascii="Times New Roman" w:eastAsia="Times New Roman" w:hAnsi="Times New Roman" w:cs="Times New Roman"/>
        </w:rPr>
        <w:t xml:space="preserve">. </w:t>
      </w:r>
      <w:r w:rsidR="004D4ACF">
        <w:rPr>
          <w:rFonts w:ascii="Times New Roman" w:eastAsia="Times New Roman" w:hAnsi="Times New Roman" w:cs="Times New Roman"/>
        </w:rPr>
        <w:t xml:space="preserve">Amongst those who complied with instructions, we observed a classic dissonance effect, such that participants in the dissonance condition </w:t>
      </w:r>
      <w:r w:rsidR="002D0F44">
        <w:rPr>
          <w:rFonts w:ascii="Times New Roman" w:eastAsia="Times New Roman" w:hAnsi="Times New Roman" w:cs="Times New Roman"/>
        </w:rPr>
        <w:t>more strongly supported an increase in tuition</w:t>
      </w:r>
      <w:r w:rsidR="004D4ACF">
        <w:rPr>
          <w:rFonts w:ascii="Times New Roman" w:eastAsia="Times New Roman" w:hAnsi="Times New Roman" w:cs="Times New Roman"/>
        </w:rPr>
        <w:t xml:space="preserve">, </w:t>
      </w:r>
      <w:r w:rsidR="004D4ACF">
        <w:rPr>
          <w:rFonts w:ascii="Times New Roman" w:eastAsia="Times New Roman" w:hAnsi="Times New Roman" w:cs="Times New Roman"/>
          <w:i/>
        </w:rPr>
        <w:t>M</w:t>
      </w:r>
      <w:r w:rsidR="002D0F44">
        <w:rPr>
          <w:rFonts w:ascii="Times New Roman" w:eastAsia="Times New Roman" w:hAnsi="Times New Roman" w:cs="Times New Roman"/>
        </w:rPr>
        <w:t xml:space="preserve"> = 3.51</w:t>
      </w:r>
      <w:r w:rsidR="004D4ACF">
        <w:rPr>
          <w:rFonts w:ascii="Times New Roman" w:eastAsia="Times New Roman" w:hAnsi="Times New Roman" w:cs="Times New Roman"/>
        </w:rPr>
        <w:t xml:space="preserve">, </w:t>
      </w:r>
      <w:r w:rsidR="004D4ACF">
        <w:rPr>
          <w:rFonts w:ascii="Times New Roman" w:eastAsia="Times New Roman" w:hAnsi="Times New Roman" w:cs="Times New Roman"/>
          <w:i/>
        </w:rPr>
        <w:t>SD</w:t>
      </w:r>
      <w:r w:rsidR="002D0F44">
        <w:rPr>
          <w:rFonts w:ascii="Times New Roman" w:eastAsia="Times New Roman" w:hAnsi="Times New Roman" w:cs="Times New Roman"/>
        </w:rPr>
        <w:t xml:space="preserve"> = 1.17</w:t>
      </w:r>
      <w:r w:rsidR="008B472B">
        <w:rPr>
          <w:rFonts w:ascii="Times New Roman" w:eastAsia="Times New Roman" w:hAnsi="Times New Roman" w:cs="Times New Roman"/>
        </w:rPr>
        <w:t>, compared to</w:t>
      </w:r>
      <w:r w:rsidR="004D4ACF">
        <w:rPr>
          <w:rFonts w:ascii="Times New Roman" w:eastAsia="Times New Roman" w:hAnsi="Times New Roman" w:cs="Times New Roman"/>
        </w:rPr>
        <w:t xml:space="preserve"> those in the forced choice condition, </w:t>
      </w:r>
      <w:r w:rsidR="004D4ACF">
        <w:rPr>
          <w:rFonts w:ascii="Times New Roman" w:eastAsia="Times New Roman" w:hAnsi="Times New Roman" w:cs="Times New Roman"/>
          <w:i/>
        </w:rPr>
        <w:t>M</w:t>
      </w:r>
      <w:r w:rsidR="002D0F44">
        <w:rPr>
          <w:rFonts w:ascii="Times New Roman" w:eastAsia="Times New Roman" w:hAnsi="Times New Roman" w:cs="Times New Roman"/>
        </w:rPr>
        <w:t xml:space="preserve"> = 2.30</w:t>
      </w:r>
      <w:r w:rsidR="004D4ACF">
        <w:rPr>
          <w:rFonts w:ascii="Times New Roman" w:eastAsia="Times New Roman" w:hAnsi="Times New Roman" w:cs="Times New Roman"/>
        </w:rPr>
        <w:t xml:space="preserve">, </w:t>
      </w:r>
      <w:r w:rsidR="004D4ACF">
        <w:rPr>
          <w:rFonts w:ascii="Times New Roman" w:eastAsia="Times New Roman" w:hAnsi="Times New Roman" w:cs="Times New Roman"/>
          <w:i/>
        </w:rPr>
        <w:t>SD</w:t>
      </w:r>
      <w:r w:rsidR="002D0F44">
        <w:rPr>
          <w:rFonts w:ascii="Times New Roman" w:eastAsia="Times New Roman" w:hAnsi="Times New Roman" w:cs="Times New Roman"/>
        </w:rPr>
        <w:t xml:space="preserve"> = 1.07</w:t>
      </w:r>
      <w:r w:rsidR="004D4ACF">
        <w:rPr>
          <w:rFonts w:ascii="Times New Roman" w:eastAsia="Times New Roman" w:hAnsi="Times New Roman" w:cs="Times New Roman"/>
        </w:rPr>
        <w:t xml:space="preserve">; </w:t>
      </w:r>
      <w:r w:rsidR="004D4ACF">
        <w:rPr>
          <w:rFonts w:ascii="Times New Roman" w:eastAsia="Times New Roman" w:hAnsi="Times New Roman" w:cs="Times New Roman"/>
          <w:i/>
        </w:rPr>
        <w:t>B</w:t>
      </w:r>
      <w:r w:rsidR="002D0F44">
        <w:rPr>
          <w:rFonts w:ascii="Times New Roman" w:eastAsia="Times New Roman" w:hAnsi="Times New Roman" w:cs="Times New Roman"/>
        </w:rPr>
        <w:t xml:space="preserve"> = 1.24</w:t>
      </w:r>
      <w:r w:rsidR="004D4ACF">
        <w:rPr>
          <w:rFonts w:ascii="Times New Roman" w:eastAsia="Times New Roman" w:hAnsi="Times New Roman" w:cs="Times New Roman"/>
        </w:rPr>
        <w:t xml:space="preserve">, </w:t>
      </w:r>
      <w:r w:rsidR="004D4ACF">
        <w:rPr>
          <w:rFonts w:ascii="Times New Roman" w:eastAsia="Times New Roman" w:hAnsi="Times New Roman" w:cs="Times New Roman"/>
          <w:i/>
        </w:rPr>
        <w:t>p</w:t>
      </w:r>
      <w:r w:rsidR="004D4ACF">
        <w:rPr>
          <w:rFonts w:ascii="Times New Roman" w:eastAsia="Times New Roman" w:hAnsi="Times New Roman" w:cs="Times New Roman"/>
        </w:rPr>
        <w:t xml:space="preserve"> </w:t>
      </w:r>
      <w:r w:rsidR="002D0F44">
        <w:rPr>
          <w:rFonts w:ascii="Times New Roman" w:eastAsia="Times New Roman" w:hAnsi="Times New Roman" w:cs="Times New Roman"/>
        </w:rPr>
        <w:t>&lt; .0</w:t>
      </w:r>
      <w:r w:rsidR="00E66AF2">
        <w:rPr>
          <w:rFonts w:ascii="Times New Roman" w:eastAsia="Times New Roman" w:hAnsi="Times New Roman" w:cs="Times New Roman"/>
        </w:rPr>
        <w:t>0</w:t>
      </w:r>
      <w:r w:rsidR="002D0F44">
        <w:rPr>
          <w:rFonts w:ascii="Times New Roman" w:eastAsia="Times New Roman" w:hAnsi="Times New Roman" w:cs="Times New Roman"/>
        </w:rPr>
        <w:t>01</w:t>
      </w:r>
      <w:r w:rsidR="004D4ACF">
        <w:rPr>
          <w:rFonts w:ascii="Times New Roman" w:eastAsia="Times New Roman" w:hAnsi="Times New Roman" w:cs="Times New Roman"/>
        </w:rPr>
        <w:t xml:space="preserve">, </w:t>
      </w:r>
      <w:r w:rsidR="004D4ACF">
        <w:rPr>
          <w:rFonts w:ascii="Times New Roman" w:eastAsia="Times New Roman" w:hAnsi="Times New Roman" w:cs="Times New Roman"/>
          <w:i/>
        </w:rPr>
        <w:t xml:space="preserve">d </w:t>
      </w:r>
      <w:r w:rsidR="00684A12">
        <w:rPr>
          <w:rFonts w:ascii="Times New Roman" w:eastAsia="Times New Roman" w:hAnsi="Times New Roman" w:cs="Times New Roman"/>
        </w:rPr>
        <w:t>= .96</w:t>
      </w:r>
      <w:r w:rsidR="004D4ACF">
        <w:rPr>
          <w:rFonts w:ascii="Times New Roman" w:eastAsia="Times New Roman" w:hAnsi="Times New Roman" w:cs="Times New Roman"/>
        </w:rPr>
        <w:t xml:space="preserve"> CI</w:t>
      </w:r>
      <w:r w:rsidR="004D4ACF">
        <w:rPr>
          <w:rFonts w:ascii="Times New Roman" w:eastAsia="Times New Roman" w:hAnsi="Times New Roman" w:cs="Times New Roman"/>
          <w:vertAlign w:val="subscript"/>
        </w:rPr>
        <w:t>.975</w:t>
      </w:r>
      <w:r w:rsidR="00684A12">
        <w:rPr>
          <w:rFonts w:ascii="Times New Roman" w:eastAsia="Times New Roman" w:hAnsi="Times New Roman" w:cs="Times New Roman"/>
        </w:rPr>
        <w:t>[.67, 1.24</w:t>
      </w:r>
      <w:r w:rsidR="004D4ACF">
        <w:rPr>
          <w:rFonts w:ascii="Times New Roman" w:eastAsia="Times New Roman" w:hAnsi="Times New Roman" w:cs="Times New Roman"/>
        </w:rPr>
        <w:t>]</w:t>
      </w:r>
      <w:r w:rsidR="008B472B">
        <w:rPr>
          <w:rFonts w:ascii="Times New Roman" w:eastAsia="Times New Roman" w:hAnsi="Times New Roman" w:cs="Times New Roman"/>
        </w:rPr>
        <w:t>; s</w:t>
      </w:r>
      <w:r w:rsidR="00EB4FB6">
        <w:rPr>
          <w:rFonts w:ascii="Times New Roman" w:eastAsia="Times New Roman" w:hAnsi="Times New Roman" w:cs="Times New Roman"/>
        </w:rPr>
        <w:t>ee Table 1</w:t>
      </w:r>
      <w:r w:rsidR="004D4ACF">
        <w:rPr>
          <w:rFonts w:ascii="Times New Roman" w:eastAsia="Times New Roman" w:hAnsi="Times New Roman" w:cs="Times New Roman"/>
        </w:rPr>
        <w:t xml:space="preserve">. Those who did not comply showed no difference between conditions, </w:t>
      </w:r>
      <w:r w:rsidR="004D4ACF">
        <w:rPr>
          <w:rFonts w:ascii="Times New Roman" w:eastAsia="Times New Roman" w:hAnsi="Times New Roman" w:cs="Times New Roman"/>
          <w:i/>
        </w:rPr>
        <w:t>M</w:t>
      </w:r>
      <w:r w:rsidR="004D4ACF">
        <w:rPr>
          <w:rFonts w:ascii="Times New Roman" w:eastAsia="Times New Roman" w:hAnsi="Times New Roman" w:cs="Times New Roman"/>
          <w:vertAlign w:val="subscript"/>
        </w:rPr>
        <w:t>Diss</w:t>
      </w:r>
      <w:r w:rsidR="00EE4265">
        <w:rPr>
          <w:rFonts w:ascii="Times New Roman" w:eastAsia="Times New Roman" w:hAnsi="Times New Roman" w:cs="Times New Roman"/>
        </w:rPr>
        <w:t xml:space="preserve"> = 2.05</w:t>
      </w:r>
      <w:r w:rsidR="004D4ACF">
        <w:rPr>
          <w:rFonts w:ascii="Times New Roman" w:eastAsia="Times New Roman" w:hAnsi="Times New Roman" w:cs="Times New Roman"/>
        </w:rPr>
        <w:t xml:space="preserve">, </w:t>
      </w:r>
      <w:r w:rsidR="004D4ACF">
        <w:rPr>
          <w:rFonts w:ascii="Times New Roman" w:eastAsia="Times New Roman" w:hAnsi="Times New Roman" w:cs="Times New Roman"/>
          <w:i/>
        </w:rPr>
        <w:t>SD</w:t>
      </w:r>
      <w:r w:rsidR="00EE4265">
        <w:rPr>
          <w:rFonts w:ascii="Times New Roman" w:eastAsia="Times New Roman" w:hAnsi="Times New Roman" w:cs="Times New Roman"/>
        </w:rPr>
        <w:t xml:space="preserve"> = 1.04</w:t>
      </w:r>
      <w:r w:rsidR="004D4ACF">
        <w:rPr>
          <w:rFonts w:ascii="Times New Roman" w:eastAsia="Times New Roman" w:hAnsi="Times New Roman" w:cs="Times New Roman"/>
        </w:rPr>
        <w:t xml:space="preserve">; </w:t>
      </w:r>
      <w:r w:rsidR="004D4ACF">
        <w:rPr>
          <w:rFonts w:ascii="Times New Roman" w:eastAsia="Times New Roman" w:hAnsi="Times New Roman" w:cs="Times New Roman"/>
          <w:i/>
        </w:rPr>
        <w:t>M</w:t>
      </w:r>
      <w:r w:rsidR="004D4ACF">
        <w:rPr>
          <w:rFonts w:ascii="Times New Roman" w:eastAsia="Times New Roman" w:hAnsi="Times New Roman" w:cs="Times New Roman"/>
          <w:vertAlign w:val="subscript"/>
        </w:rPr>
        <w:t>Cont</w:t>
      </w:r>
      <w:r w:rsidR="00EE4265">
        <w:rPr>
          <w:rFonts w:ascii="Times New Roman" w:eastAsia="Times New Roman" w:hAnsi="Times New Roman" w:cs="Times New Roman"/>
        </w:rPr>
        <w:t xml:space="preserve"> = 1.90</w:t>
      </w:r>
      <w:r w:rsidR="004D4ACF">
        <w:rPr>
          <w:rFonts w:ascii="Times New Roman" w:eastAsia="Times New Roman" w:hAnsi="Times New Roman" w:cs="Times New Roman"/>
        </w:rPr>
        <w:t xml:space="preserve">, </w:t>
      </w:r>
      <w:r w:rsidR="004D4ACF">
        <w:rPr>
          <w:rFonts w:ascii="Times New Roman" w:eastAsia="Times New Roman" w:hAnsi="Times New Roman" w:cs="Times New Roman"/>
          <w:i/>
        </w:rPr>
        <w:t>SD</w:t>
      </w:r>
      <w:r w:rsidR="00EE4265">
        <w:rPr>
          <w:rFonts w:ascii="Times New Roman" w:eastAsia="Times New Roman" w:hAnsi="Times New Roman" w:cs="Times New Roman"/>
        </w:rPr>
        <w:t xml:space="preserve"> = .91</w:t>
      </w:r>
      <w:r w:rsidR="004D4ACF">
        <w:rPr>
          <w:rFonts w:ascii="Times New Roman" w:eastAsia="Times New Roman" w:hAnsi="Times New Roman" w:cs="Times New Roman"/>
        </w:rPr>
        <w:t xml:space="preserve">; </w:t>
      </w:r>
      <w:r w:rsidR="004D4ACF">
        <w:rPr>
          <w:rFonts w:ascii="Times New Roman" w:eastAsia="Times New Roman" w:hAnsi="Times New Roman" w:cs="Times New Roman"/>
          <w:i/>
        </w:rPr>
        <w:t>B</w:t>
      </w:r>
      <w:r w:rsidR="00EE4265">
        <w:rPr>
          <w:rFonts w:ascii="Times New Roman" w:eastAsia="Times New Roman" w:hAnsi="Times New Roman" w:cs="Times New Roman"/>
        </w:rPr>
        <w:t xml:space="preserve"> = .05</w:t>
      </w:r>
      <w:r w:rsidR="004D4ACF">
        <w:rPr>
          <w:rFonts w:ascii="Times New Roman" w:eastAsia="Times New Roman" w:hAnsi="Times New Roman" w:cs="Times New Roman"/>
        </w:rPr>
        <w:t xml:space="preserve"> </w:t>
      </w:r>
      <w:r w:rsidR="004D4ACF">
        <w:rPr>
          <w:rFonts w:ascii="Times New Roman" w:eastAsia="Times New Roman" w:hAnsi="Times New Roman" w:cs="Times New Roman"/>
          <w:i/>
        </w:rPr>
        <w:t>p</w:t>
      </w:r>
      <w:r w:rsidR="004D4ACF">
        <w:rPr>
          <w:rFonts w:ascii="Times New Roman" w:eastAsia="Times New Roman" w:hAnsi="Times New Roman" w:cs="Times New Roman"/>
        </w:rPr>
        <w:t xml:space="preserve"> </w:t>
      </w:r>
      <w:r w:rsidR="00291D1D">
        <w:rPr>
          <w:rFonts w:ascii="Times New Roman" w:eastAsia="Times New Roman" w:hAnsi="Times New Roman" w:cs="Times New Roman"/>
        </w:rPr>
        <w:t>=</w:t>
      </w:r>
      <w:r w:rsidR="00EE4265">
        <w:rPr>
          <w:rFonts w:ascii="Times New Roman" w:eastAsia="Times New Roman" w:hAnsi="Times New Roman" w:cs="Times New Roman"/>
        </w:rPr>
        <w:t xml:space="preserve"> .</w:t>
      </w:r>
      <w:r w:rsidR="00291D1D">
        <w:rPr>
          <w:rFonts w:ascii="Times New Roman" w:eastAsia="Times New Roman" w:hAnsi="Times New Roman" w:cs="Times New Roman"/>
        </w:rPr>
        <w:t>87</w:t>
      </w:r>
      <w:r w:rsidR="007811A7">
        <w:rPr>
          <w:rFonts w:ascii="Times New Roman" w:eastAsia="Times New Roman" w:hAnsi="Times New Roman" w:cs="Times New Roman"/>
        </w:rPr>
        <w:t>,</w:t>
      </w:r>
      <w:r w:rsidR="004D4ACF">
        <w:rPr>
          <w:rFonts w:ascii="Times New Roman" w:eastAsia="Times New Roman" w:hAnsi="Times New Roman" w:cs="Times New Roman"/>
        </w:rPr>
        <w:t xml:space="preserve"> </w:t>
      </w:r>
      <w:r w:rsidR="004D4ACF">
        <w:rPr>
          <w:rFonts w:ascii="Times New Roman" w:eastAsia="Times New Roman" w:hAnsi="Times New Roman" w:cs="Times New Roman"/>
          <w:i/>
        </w:rPr>
        <w:t xml:space="preserve">d </w:t>
      </w:r>
      <w:r w:rsidR="004D4ACF">
        <w:rPr>
          <w:rFonts w:ascii="Times New Roman" w:eastAsia="Times New Roman" w:hAnsi="Times New Roman" w:cs="Times New Roman"/>
        </w:rPr>
        <w:t xml:space="preserve">= </w:t>
      </w:r>
      <w:r w:rsidR="00EE4265">
        <w:rPr>
          <w:rFonts w:ascii="Times New Roman" w:eastAsia="Times New Roman" w:hAnsi="Times New Roman" w:cs="Times New Roman"/>
        </w:rPr>
        <w:t>.02</w:t>
      </w:r>
      <w:r w:rsidR="004D4ACF">
        <w:rPr>
          <w:rFonts w:ascii="Times New Roman" w:eastAsia="Times New Roman" w:hAnsi="Times New Roman" w:cs="Times New Roman"/>
        </w:rPr>
        <w:t xml:space="preserve"> CI</w:t>
      </w:r>
      <w:r w:rsidR="004D4ACF">
        <w:rPr>
          <w:rFonts w:ascii="Times New Roman" w:eastAsia="Times New Roman" w:hAnsi="Times New Roman" w:cs="Times New Roman"/>
          <w:vertAlign w:val="subscript"/>
        </w:rPr>
        <w:t>.975</w:t>
      </w:r>
      <w:r w:rsidR="00C867B2">
        <w:rPr>
          <w:rFonts w:ascii="Times New Roman" w:eastAsia="Times New Roman" w:hAnsi="Times New Roman" w:cs="Times New Roman"/>
        </w:rPr>
        <w:t>[-.30, .26</w:t>
      </w:r>
      <w:r w:rsidR="004D4ACF">
        <w:rPr>
          <w:rFonts w:ascii="Times New Roman" w:eastAsia="Times New Roman" w:hAnsi="Times New Roman" w:cs="Times New Roman"/>
        </w:rPr>
        <w:t xml:space="preserve">]. </w:t>
      </w:r>
    </w:p>
    <w:p w14:paraId="34B5B201" w14:textId="62855F50" w:rsidR="004564F7" w:rsidRDefault="00E17B5E" w:rsidP="00E17B5E">
      <w:pPr>
        <w:spacing w:line="480" w:lineRule="auto"/>
        <w:rPr>
          <w:rFonts w:ascii="Times New Roman" w:eastAsia="Times New Roman" w:hAnsi="Times New Roman" w:cs="Times New Roman"/>
        </w:rPr>
      </w:pPr>
      <w:r>
        <w:rPr>
          <w:rFonts w:ascii="Times New Roman" w:eastAsia="Times New Roman" w:hAnsi="Times New Roman" w:cs="Times New Roman"/>
        </w:rPr>
        <w:tab/>
        <w:t>We used the same analys</w:t>
      </w:r>
      <w:r w:rsidR="00BE55EF">
        <w:rPr>
          <w:rFonts w:ascii="Times New Roman" w:eastAsia="Times New Roman" w:hAnsi="Times New Roman" w:cs="Times New Roman"/>
        </w:rPr>
        <w:t>es</w:t>
      </w:r>
      <w:r>
        <w:rPr>
          <w:rFonts w:ascii="Times New Roman" w:eastAsia="Times New Roman" w:hAnsi="Times New Roman" w:cs="Times New Roman"/>
        </w:rPr>
        <w:t xml:space="preserve"> to asses</w:t>
      </w:r>
      <w:r w:rsidR="00A13C97">
        <w:rPr>
          <w:rFonts w:ascii="Times New Roman" w:eastAsia="Times New Roman" w:hAnsi="Times New Roman" w:cs="Times New Roman"/>
        </w:rPr>
        <w:t>s</w:t>
      </w:r>
      <w:r>
        <w:rPr>
          <w:rFonts w:ascii="Times New Roman" w:eastAsia="Times New Roman" w:hAnsi="Times New Roman" w:cs="Times New Roman"/>
        </w:rPr>
        <w:t xml:space="preserve"> whether participants showed increased motivation and success at detecting implicitly learned patterns</w:t>
      </w:r>
      <w:r w:rsidR="00135763">
        <w:rPr>
          <w:rFonts w:ascii="Times New Roman" w:eastAsia="Times New Roman" w:hAnsi="Times New Roman" w:cs="Times New Roman"/>
        </w:rPr>
        <w:t>;</w:t>
      </w:r>
      <w:r w:rsidR="00BE55EF">
        <w:rPr>
          <w:rFonts w:ascii="Times New Roman" w:eastAsia="Times New Roman" w:hAnsi="Times New Roman" w:cs="Times New Roman"/>
        </w:rPr>
        <w:t xml:space="preserve"> again the main effect of condition was significant,</w:t>
      </w:r>
      <w:r w:rsidR="00BE55EF" w:rsidRPr="003F573C">
        <w:rPr>
          <w:rFonts w:ascii="Times New Roman" w:eastAsia="Times New Roman" w:hAnsi="Times New Roman" w:cs="Times New Roman"/>
          <w:i/>
        </w:rPr>
        <w:t xml:space="preserve"> </w:t>
      </w:r>
      <w:r w:rsidR="00BE55EF">
        <w:rPr>
          <w:rFonts w:ascii="Times New Roman" w:eastAsia="Times New Roman" w:hAnsi="Times New Roman" w:cs="Times New Roman"/>
          <w:i/>
        </w:rPr>
        <w:t>M</w:t>
      </w:r>
      <w:r w:rsidR="00BE55EF">
        <w:rPr>
          <w:rFonts w:ascii="Times New Roman" w:eastAsia="Times New Roman" w:hAnsi="Times New Roman" w:cs="Times New Roman"/>
          <w:vertAlign w:val="subscript"/>
        </w:rPr>
        <w:t>Diss</w:t>
      </w:r>
      <w:r w:rsidR="00BE55EF">
        <w:rPr>
          <w:rFonts w:ascii="Times New Roman" w:eastAsia="Times New Roman" w:hAnsi="Times New Roman" w:cs="Times New Roman"/>
        </w:rPr>
        <w:t xml:space="preserve"> = 23.333, </w:t>
      </w:r>
      <w:r w:rsidR="00BE55EF">
        <w:rPr>
          <w:rFonts w:ascii="Times New Roman" w:eastAsia="Times New Roman" w:hAnsi="Times New Roman" w:cs="Times New Roman"/>
          <w:i/>
        </w:rPr>
        <w:t>SD</w:t>
      </w:r>
      <w:r w:rsidR="00BE55EF">
        <w:rPr>
          <w:rFonts w:ascii="Times New Roman" w:eastAsia="Times New Roman" w:hAnsi="Times New Roman" w:cs="Times New Roman"/>
        </w:rPr>
        <w:t xml:space="preserve"> = 10.27; </w:t>
      </w:r>
      <w:r w:rsidR="00BE55EF">
        <w:rPr>
          <w:rFonts w:ascii="Times New Roman" w:eastAsia="Times New Roman" w:hAnsi="Times New Roman" w:cs="Times New Roman"/>
          <w:i/>
        </w:rPr>
        <w:t>M</w:t>
      </w:r>
      <w:r w:rsidR="00BE55EF">
        <w:rPr>
          <w:rFonts w:ascii="Times New Roman" w:eastAsia="Times New Roman" w:hAnsi="Times New Roman" w:cs="Times New Roman"/>
          <w:vertAlign w:val="subscript"/>
        </w:rPr>
        <w:t>Cont</w:t>
      </w:r>
      <w:r w:rsidR="00BE55EF">
        <w:rPr>
          <w:rFonts w:ascii="Times New Roman" w:eastAsia="Times New Roman" w:hAnsi="Times New Roman" w:cs="Times New Roman"/>
        </w:rPr>
        <w:t xml:space="preserve"> = 20.41, </w:t>
      </w:r>
      <w:r w:rsidR="00BE55EF">
        <w:rPr>
          <w:rFonts w:ascii="Times New Roman" w:eastAsia="Times New Roman" w:hAnsi="Times New Roman" w:cs="Times New Roman"/>
          <w:i/>
        </w:rPr>
        <w:t>SD</w:t>
      </w:r>
      <w:r w:rsidR="00BE55EF">
        <w:rPr>
          <w:rFonts w:ascii="Times New Roman" w:eastAsia="Times New Roman" w:hAnsi="Times New Roman" w:cs="Times New Roman"/>
        </w:rPr>
        <w:t xml:space="preserve"> = 10.48; </w:t>
      </w:r>
      <w:r w:rsidR="00BE55EF">
        <w:rPr>
          <w:rFonts w:ascii="Times New Roman" w:eastAsia="Times New Roman" w:hAnsi="Times New Roman" w:cs="Times New Roman"/>
          <w:i/>
        </w:rPr>
        <w:t>B</w:t>
      </w:r>
      <w:r w:rsidR="00BE55EF">
        <w:rPr>
          <w:rFonts w:ascii="Times New Roman" w:eastAsia="Times New Roman" w:hAnsi="Times New Roman" w:cs="Times New Roman"/>
        </w:rPr>
        <w:t xml:space="preserve"> = 2.86 </w:t>
      </w:r>
      <w:r w:rsidR="00BE55EF">
        <w:rPr>
          <w:rFonts w:ascii="Times New Roman" w:eastAsia="Times New Roman" w:hAnsi="Times New Roman" w:cs="Times New Roman"/>
          <w:i/>
        </w:rPr>
        <w:t>p</w:t>
      </w:r>
      <w:r w:rsidR="00BE55EF">
        <w:rPr>
          <w:rFonts w:ascii="Times New Roman" w:eastAsia="Times New Roman" w:hAnsi="Times New Roman" w:cs="Times New Roman"/>
        </w:rPr>
        <w:t xml:space="preserve"> = .05</w:t>
      </w:r>
      <w:r w:rsidR="00C13D7A">
        <w:rPr>
          <w:rFonts w:ascii="Times New Roman" w:eastAsia="Times New Roman" w:hAnsi="Times New Roman" w:cs="Times New Roman"/>
        </w:rPr>
        <w:t>2</w:t>
      </w:r>
      <w:r w:rsidR="00BE55EF">
        <w:rPr>
          <w:rFonts w:ascii="Times New Roman" w:eastAsia="Times New Roman" w:hAnsi="Times New Roman" w:cs="Times New Roman"/>
        </w:rPr>
        <w:t xml:space="preserve">, </w:t>
      </w:r>
      <w:r w:rsidR="00BE55EF">
        <w:rPr>
          <w:rFonts w:ascii="Times New Roman" w:eastAsia="Times New Roman" w:hAnsi="Times New Roman" w:cs="Times New Roman"/>
          <w:i/>
        </w:rPr>
        <w:t xml:space="preserve">d </w:t>
      </w:r>
      <w:r w:rsidR="00BE55EF">
        <w:rPr>
          <w:rFonts w:ascii="Times New Roman" w:eastAsia="Times New Roman" w:hAnsi="Times New Roman" w:cs="Times New Roman"/>
        </w:rPr>
        <w:t>= .28 CI</w:t>
      </w:r>
      <w:r w:rsidR="00BE55EF">
        <w:rPr>
          <w:rFonts w:ascii="Times New Roman" w:eastAsia="Times New Roman" w:hAnsi="Times New Roman" w:cs="Times New Roman"/>
          <w:vertAlign w:val="subscript"/>
        </w:rPr>
        <w:t>.975</w:t>
      </w:r>
      <w:r w:rsidR="00BE55EF">
        <w:rPr>
          <w:rFonts w:ascii="Times New Roman" w:eastAsia="Times New Roman" w:hAnsi="Times New Roman" w:cs="Times New Roman"/>
        </w:rPr>
        <w:t>[.0, .56] (see Table 1), with a</w:t>
      </w:r>
      <w:r w:rsidR="00135763">
        <w:rPr>
          <w:rFonts w:ascii="Times New Roman" w:eastAsia="Times New Roman" w:hAnsi="Times New Roman" w:cs="Times New Roman"/>
        </w:rPr>
        <w:t xml:space="preserve"> significant interaction between compliance and condition, </w:t>
      </w:r>
      <w:r w:rsidR="00135763">
        <w:rPr>
          <w:rFonts w:ascii="Times New Roman" w:eastAsia="Times New Roman" w:hAnsi="Times New Roman" w:cs="Times New Roman"/>
          <w:i/>
        </w:rPr>
        <w:t>B</w:t>
      </w:r>
      <w:r w:rsidR="00135763">
        <w:rPr>
          <w:rFonts w:ascii="Times New Roman" w:eastAsia="Times New Roman" w:hAnsi="Times New Roman" w:cs="Times New Roman"/>
        </w:rPr>
        <w:t xml:space="preserve"> = 8.32, </w:t>
      </w:r>
      <w:r w:rsidR="00135763">
        <w:rPr>
          <w:rFonts w:ascii="Times New Roman" w:eastAsia="Times New Roman" w:hAnsi="Times New Roman" w:cs="Times New Roman"/>
          <w:i/>
        </w:rPr>
        <w:t>p</w:t>
      </w:r>
      <w:r w:rsidR="00135763">
        <w:rPr>
          <w:rFonts w:ascii="Times New Roman" w:eastAsia="Times New Roman" w:hAnsi="Times New Roman" w:cs="Times New Roman"/>
        </w:rPr>
        <w:t xml:space="preserve"> </w:t>
      </w:r>
      <w:r w:rsidR="00C13D7A">
        <w:rPr>
          <w:rFonts w:ascii="Times New Roman" w:eastAsia="Times New Roman" w:hAnsi="Times New Roman" w:cs="Times New Roman"/>
        </w:rPr>
        <w:t>=</w:t>
      </w:r>
      <w:r w:rsidR="00135763">
        <w:rPr>
          <w:rFonts w:ascii="Times New Roman" w:eastAsia="Times New Roman" w:hAnsi="Times New Roman" w:cs="Times New Roman"/>
        </w:rPr>
        <w:t xml:space="preserve"> .0</w:t>
      </w:r>
      <w:r w:rsidR="00C13D7A">
        <w:rPr>
          <w:rFonts w:ascii="Times New Roman" w:eastAsia="Times New Roman" w:hAnsi="Times New Roman" w:cs="Times New Roman"/>
        </w:rPr>
        <w:t>14</w:t>
      </w:r>
      <w:r w:rsidR="008F44BC">
        <w:rPr>
          <w:rFonts w:ascii="Times New Roman" w:eastAsia="Times New Roman" w:hAnsi="Times New Roman" w:cs="Times New Roman"/>
        </w:rPr>
        <w:t xml:space="preserve">. </w:t>
      </w:r>
      <w:r w:rsidR="00CA2664">
        <w:rPr>
          <w:rFonts w:ascii="Times New Roman" w:eastAsia="Times New Roman" w:hAnsi="Times New Roman" w:cs="Times New Roman"/>
        </w:rPr>
        <w:t xml:space="preserve">Consistent with our hypothesis, the dissonant group who agreed to write the essay showed increased motivation to identify patterns amongst noise </w:t>
      </w:r>
      <w:r w:rsidR="00CA2664">
        <w:rPr>
          <w:rFonts w:ascii="Times New Roman" w:eastAsia="Times New Roman" w:hAnsi="Times New Roman" w:cs="Times New Roman"/>
          <w:i/>
          <w:iCs/>
        </w:rPr>
        <w:t>B</w:t>
      </w:r>
      <w:r w:rsidR="00CA2664">
        <w:rPr>
          <w:rFonts w:ascii="Times New Roman" w:eastAsia="Times New Roman" w:hAnsi="Times New Roman" w:cs="Times New Roman"/>
          <w:vertAlign w:val="subscript"/>
        </w:rPr>
        <w:t xml:space="preserve"> </w:t>
      </w:r>
      <w:r w:rsidR="00821F9A">
        <w:rPr>
          <w:rFonts w:ascii="Times New Roman" w:eastAsia="Times New Roman" w:hAnsi="Times New Roman" w:cs="Times New Roman"/>
        </w:rPr>
        <w:t xml:space="preserve">= </w:t>
      </w:r>
      <w:r w:rsidR="00270432">
        <w:rPr>
          <w:rFonts w:ascii="Times New Roman" w:eastAsia="Times New Roman" w:hAnsi="Times New Roman" w:cs="Times New Roman"/>
        </w:rPr>
        <w:t>5.93</w:t>
      </w:r>
      <w:r w:rsidR="00CA2664">
        <w:rPr>
          <w:rFonts w:ascii="Times New Roman" w:eastAsia="Times New Roman" w:hAnsi="Times New Roman" w:cs="Times New Roman"/>
        </w:rPr>
        <w:t>,</w:t>
      </w:r>
      <w:r w:rsidR="00CA2664">
        <w:rPr>
          <w:rFonts w:ascii="Times New Roman" w:eastAsia="Times New Roman" w:hAnsi="Times New Roman" w:cs="Times New Roman"/>
          <w:i/>
          <w:iCs/>
        </w:rPr>
        <w:t xml:space="preserve"> p </w:t>
      </w:r>
      <w:r w:rsidR="00384D81">
        <w:rPr>
          <w:rFonts w:ascii="Times New Roman" w:eastAsia="Times New Roman" w:hAnsi="Times New Roman" w:cs="Times New Roman"/>
        </w:rPr>
        <w:t>=</w:t>
      </w:r>
      <w:r w:rsidR="00DE1DDD">
        <w:rPr>
          <w:rFonts w:ascii="Times New Roman" w:eastAsia="Times New Roman" w:hAnsi="Times New Roman" w:cs="Times New Roman"/>
        </w:rPr>
        <w:t xml:space="preserve"> .0</w:t>
      </w:r>
      <w:r w:rsidR="00384D81">
        <w:rPr>
          <w:rFonts w:ascii="Times New Roman" w:eastAsia="Times New Roman" w:hAnsi="Times New Roman" w:cs="Times New Roman"/>
        </w:rPr>
        <w:t>0</w:t>
      </w:r>
      <w:r w:rsidR="00DE1DDD">
        <w:rPr>
          <w:rFonts w:ascii="Times New Roman" w:eastAsia="Times New Roman" w:hAnsi="Times New Roman" w:cs="Times New Roman"/>
        </w:rPr>
        <w:t>1</w:t>
      </w:r>
      <w:r w:rsidR="00CA2664">
        <w:rPr>
          <w:rFonts w:ascii="Times New Roman" w:eastAsia="Times New Roman" w:hAnsi="Times New Roman" w:cs="Times New Roman"/>
        </w:rPr>
        <w:t xml:space="preserve">, </w:t>
      </w:r>
      <w:r w:rsidR="00CA2664">
        <w:rPr>
          <w:rFonts w:ascii="Times New Roman" w:eastAsia="Times New Roman" w:hAnsi="Times New Roman" w:cs="Times New Roman"/>
          <w:i/>
          <w:iCs/>
        </w:rPr>
        <w:t xml:space="preserve">d </w:t>
      </w:r>
      <w:r w:rsidR="005364DB">
        <w:rPr>
          <w:rFonts w:ascii="Times New Roman" w:eastAsia="Times New Roman" w:hAnsi="Times New Roman" w:cs="Times New Roman"/>
        </w:rPr>
        <w:t>= .4</w:t>
      </w:r>
      <w:r w:rsidR="00A15402">
        <w:rPr>
          <w:rFonts w:ascii="Times New Roman" w:eastAsia="Times New Roman" w:hAnsi="Times New Roman" w:cs="Times New Roman"/>
        </w:rPr>
        <w:t>8</w:t>
      </w:r>
      <w:r w:rsidR="00CA2664">
        <w:rPr>
          <w:rFonts w:ascii="Times New Roman" w:eastAsia="Times New Roman" w:hAnsi="Times New Roman" w:cs="Times New Roman"/>
        </w:rPr>
        <w:t xml:space="preserve"> CI</w:t>
      </w:r>
      <w:r w:rsidR="00CA2664">
        <w:rPr>
          <w:rFonts w:ascii="Times New Roman" w:eastAsia="Times New Roman" w:hAnsi="Times New Roman" w:cs="Times New Roman"/>
          <w:vertAlign w:val="subscript"/>
        </w:rPr>
        <w:t>.975</w:t>
      </w:r>
      <w:r w:rsidR="005364DB">
        <w:rPr>
          <w:rFonts w:ascii="Times New Roman" w:eastAsia="Times New Roman" w:hAnsi="Times New Roman" w:cs="Times New Roman"/>
        </w:rPr>
        <w:t>[.2</w:t>
      </w:r>
      <w:r w:rsidR="00A15402">
        <w:rPr>
          <w:rFonts w:ascii="Times New Roman" w:eastAsia="Times New Roman" w:hAnsi="Times New Roman" w:cs="Times New Roman"/>
        </w:rPr>
        <w:t>0</w:t>
      </w:r>
      <w:r w:rsidR="005364DB">
        <w:rPr>
          <w:rFonts w:ascii="Times New Roman" w:eastAsia="Times New Roman" w:hAnsi="Times New Roman" w:cs="Times New Roman"/>
        </w:rPr>
        <w:t>, .77</w:t>
      </w:r>
      <w:r w:rsidR="00AE4DC5">
        <w:rPr>
          <w:rFonts w:ascii="Times New Roman" w:eastAsia="Times New Roman" w:hAnsi="Times New Roman" w:cs="Times New Roman"/>
        </w:rPr>
        <w:t>]</w:t>
      </w:r>
      <w:r w:rsidR="00CA2664">
        <w:rPr>
          <w:rFonts w:ascii="Times New Roman" w:eastAsia="Times New Roman" w:hAnsi="Times New Roman" w:cs="Times New Roman"/>
        </w:rPr>
        <w:t>, with the dissonant group selecti</w:t>
      </w:r>
      <w:r w:rsidR="00AE4DC5">
        <w:rPr>
          <w:rFonts w:ascii="Times New Roman" w:eastAsia="Times New Roman" w:hAnsi="Times New Roman" w:cs="Times New Roman"/>
        </w:rPr>
        <w:t>ng a mean of 25.98 strings (</w:t>
      </w:r>
      <w:r w:rsidR="00AE4DC5">
        <w:rPr>
          <w:rFonts w:ascii="Times New Roman" w:eastAsia="Times New Roman" w:hAnsi="Times New Roman" w:cs="Times New Roman"/>
          <w:i/>
        </w:rPr>
        <w:t>SD</w:t>
      </w:r>
      <w:r w:rsidR="005364DB">
        <w:rPr>
          <w:rFonts w:ascii="Times New Roman" w:eastAsia="Times New Roman" w:hAnsi="Times New Roman" w:cs="Times New Roman"/>
        </w:rPr>
        <w:t xml:space="preserve"> = 9.93</w:t>
      </w:r>
      <w:r w:rsidR="00CA2664">
        <w:rPr>
          <w:rFonts w:ascii="Times New Roman" w:eastAsia="Times New Roman" w:hAnsi="Times New Roman" w:cs="Times New Roman"/>
        </w:rPr>
        <w:t xml:space="preserve">) </w:t>
      </w:r>
      <w:r w:rsidR="00821F9A">
        <w:rPr>
          <w:rFonts w:ascii="Times New Roman" w:eastAsia="Times New Roman" w:hAnsi="Times New Roman" w:cs="Times New Roman"/>
        </w:rPr>
        <w:t>co</w:t>
      </w:r>
      <w:r w:rsidR="00B1181E">
        <w:rPr>
          <w:rFonts w:ascii="Times New Roman" w:eastAsia="Times New Roman" w:hAnsi="Times New Roman" w:cs="Times New Roman"/>
        </w:rPr>
        <w:t xml:space="preserve">mpared to the control, </w:t>
      </w:r>
      <w:r w:rsidR="00B1181E">
        <w:rPr>
          <w:rFonts w:ascii="Times New Roman" w:eastAsia="Times New Roman" w:hAnsi="Times New Roman" w:cs="Times New Roman"/>
          <w:i/>
        </w:rPr>
        <w:t>M</w:t>
      </w:r>
      <w:r w:rsidR="00B1181E">
        <w:rPr>
          <w:rFonts w:ascii="Times New Roman" w:eastAsia="Times New Roman" w:hAnsi="Times New Roman" w:cs="Times New Roman"/>
        </w:rPr>
        <w:t xml:space="preserve"> = 19.99, </w:t>
      </w:r>
      <w:r w:rsidR="00B1181E">
        <w:rPr>
          <w:rFonts w:ascii="Times New Roman" w:eastAsia="Times New Roman" w:hAnsi="Times New Roman" w:cs="Times New Roman"/>
          <w:i/>
        </w:rPr>
        <w:t>SD</w:t>
      </w:r>
      <w:r w:rsidR="005364DB">
        <w:rPr>
          <w:rFonts w:ascii="Times New Roman" w:eastAsia="Times New Roman" w:hAnsi="Times New Roman" w:cs="Times New Roman"/>
        </w:rPr>
        <w:t xml:space="preserve"> = 10.11</w:t>
      </w:r>
      <w:r w:rsidR="00CA2664">
        <w:rPr>
          <w:rFonts w:ascii="Times New Roman" w:eastAsia="Times New Roman" w:hAnsi="Times New Roman" w:cs="Times New Roman"/>
        </w:rPr>
        <w:t xml:space="preserve">. </w:t>
      </w:r>
      <w:r w:rsidR="00821F9A">
        <w:rPr>
          <w:rFonts w:ascii="Times New Roman" w:eastAsia="Times New Roman" w:hAnsi="Times New Roman" w:cs="Times New Roman"/>
        </w:rPr>
        <w:t xml:space="preserve">For those who refused to comply, the control group showed increased motivation, though this results was not significant, </w:t>
      </w:r>
      <w:r w:rsidR="00821F9A">
        <w:rPr>
          <w:rFonts w:ascii="Times New Roman" w:eastAsia="Times New Roman" w:hAnsi="Times New Roman" w:cs="Times New Roman"/>
          <w:i/>
        </w:rPr>
        <w:t>M</w:t>
      </w:r>
      <w:r w:rsidR="00821F9A">
        <w:rPr>
          <w:rFonts w:ascii="Times New Roman" w:eastAsia="Times New Roman" w:hAnsi="Times New Roman" w:cs="Times New Roman"/>
          <w:vertAlign w:val="subscript"/>
        </w:rPr>
        <w:t>Diss</w:t>
      </w:r>
      <w:r w:rsidR="000C3BA8">
        <w:rPr>
          <w:rFonts w:ascii="Times New Roman" w:eastAsia="Times New Roman" w:hAnsi="Times New Roman" w:cs="Times New Roman"/>
        </w:rPr>
        <w:t xml:space="preserve"> = 20.11</w:t>
      </w:r>
      <w:r w:rsidR="00821F9A">
        <w:rPr>
          <w:rFonts w:ascii="Times New Roman" w:eastAsia="Times New Roman" w:hAnsi="Times New Roman" w:cs="Times New Roman"/>
        </w:rPr>
        <w:t xml:space="preserve">, </w:t>
      </w:r>
      <w:r w:rsidR="00821F9A">
        <w:rPr>
          <w:rFonts w:ascii="Times New Roman" w:eastAsia="Times New Roman" w:hAnsi="Times New Roman" w:cs="Times New Roman"/>
          <w:i/>
        </w:rPr>
        <w:t>SD</w:t>
      </w:r>
      <w:r w:rsidR="000C3BA8">
        <w:rPr>
          <w:rFonts w:ascii="Times New Roman" w:eastAsia="Times New Roman" w:hAnsi="Times New Roman" w:cs="Times New Roman"/>
        </w:rPr>
        <w:t xml:space="preserve"> = 9.84</w:t>
      </w:r>
      <w:r w:rsidR="00821F9A">
        <w:rPr>
          <w:rFonts w:ascii="Times New Roman" w:eastAsia="Times New Roman" w:hAnsi="Times New Roman" w:cs="Times New Roman"/>
        </w:rPr>
        <w:t xml:space="preserve">; </w:t>
      </w:r>
      <w:r w:rsidR="00821F9A">
        <w:rPr>
          <w:rFonts w:ascii="Times New Roman" w:eastAsia="Times New Roman" w:hAnsi="Times New Roman" w:cs="Times New Roman"/>
          <w:i/>
        </w:rPr>
        <w:t>M</w:t>
      </w:r>
      <w:r w:rsidR="00821F9A">
        <w:rPr>
          <w:rFonts w:ascii="Times New Roman" w:eastAsia="Times New Roman" w:hAnsi="Times New Roman" w:cs="Times New Roman"/>
          <w:vertAlign w:val="subscript"/>
        </w:rPr>
        <w:t>Cont</w:t>
      </w:r>
      <w:r w:rsidR="000C3BA8">
        <w:rPr>
          <w:rFonts w:ascii="Times New Roman" w:eastAsia="Times New Roman" w:hAnsi="Times New Roman" w:cs="Times New Roman"/>
        </w:rPr>
        <w:t xml:space="preserve"> = 22.21</w:t>
      </w:r>
      <w:r w:rsidR="00821F9A">
        <w:rPr>
          <w:rFonts w:ascii="Times New Roman" w:eastAsia="Times New Roman" w:hAnsi="Times New Roman" w:cs="Times New Roman"/>
        </w:rPr>
        <w:t xml:space="preserve">, </w:t>
      </w:r>
      <w:r w:rsidR="00821F9A">
        <w:rPr>
          <w:rFonts w:ascii="Times New Roman" w:eastAsia="Times New Roman" w:hAnsi="Times New Roman" w:cs="Times New Roman"/>
          <w:i/>
        </w:rPr>
        <w:t>SD</w:t>
      </w:r>
      <w:r w:rsidR="000C3BA8">
        <w:rPr>
          <w:rFonts w:ascii="Times New Roman" w:eastAsia="Times New Roman" w:hAnsi="Times New Roman" w:cs="Times New Roman"/>
        </w:rPr>
        <w:t xml:space="preserve"> = 12.011</w:t>
      </w:r>
      <w:r w:rsidR="00821F9A">
        <w:rPr>
          <w:rFonts w:ascii="Times New Roman" w:eastAsia="Times New Roman" w:hAnsi="Times New Roman" w:cs="Times New Roman"/>
        </w:rPr>
        <w:t xml:space="preserve">; </w:t>
      </w:r>
      <w:r w:rsidR="00821F9A">
        <w:rPr>
          <w:rFonts w:ascii="Times New Roman" w:eastAsia="Times New Roman" w:hAnsi="Times New Roman" w:cs="Times New Roman"/>
          <w:i/>
        </w:rPr>
        <w:t>B</w:t>
      </w:r>
      <w:r w:rsidR="00821F9A">
        <w:rPr>
          <w:rFonts w:ascii="Times New Roman" w:eastAsia="Times New Roman" w:hAnsi="Times New Roman" w:cs="Times New Roman"/>
        </w:rPr>
        <w:t xml:space="preserve"> = </w:t>
      </w:r>
      <w:r w:rsidR="000C3BA8">
        <w:rPr>
          <w:rFonts w:ascii="Times New Roman" w:eastAsia="Times New Roman" w:hAnsi="Times New Roman" w:cs="Times New Roman"/>
        </w:rPr>
        <w:t>2.38</w:t>
      </w:r>
      <w:r w:rsidR="00BB1973">
        <w:rPr>
          <w:rFonts w:ascii="Times New Roman" w:eastAsia="Times New Roman" w:hAnsi="Times New Roman" w:cs="Times New Roman"/>
        </w:rPr>
        <w:t>,</w:t>
      </w:r>
      <w:r w:rsidR="00821F9A">
        <w:rPr>
          <w:rFonts w:ascii="Times New Roman" w:eastAsia="Times New Roman" w:hAnsi="Times New Roman" w:cs="Times New Roman"/>
        </w:rPr>
        <w:t xml:space="preserve"> </w:t>
      </w:r>
      <w:r w:rsidR="00821F9A">
        <w:rPr>
          <w:rFonts w:ascii="Times New Roman" w:eastAsia="Times New Roman" w:hAnsi="Times New Roman" w:cs="Times New Roman"/>
          <w:i/>
        </w:rPr>
        <w:t>p</w:t>
      </w:r>
      <w:r w:rsidR="00BC4857">
        <w:rPr>
          <w:rFonts w:ascii="Times New Roman" w:eastAsia="Times New Roman" w:hAnsi="Times New Roman" w:cs="Times New Roman"/>
        </w:rPr>
        <w:t xml:space="preserve"> = .40</w:t>
      </w:r>
      <w:r w:rsidR="00821F9A">
        <w:rPr>
          <w:rFonts w:ascii="Times New Roman" w:eastAsia="Times New Roman" w:hAnsi="Times New Roman" w:cs="Times New Roman"/>
        </w:rPr>
        <w:t xml:space="preserve">, </w:t>
      </w:r>
      <w:r w:rsidR="00821F9A">
        <w:rPr>
          <w:rFonts w:ascii="Times New Roman" w:eastAsia="Times New Roman" w:hAnsi="Times New Roman" w:cs="Times New Roman"/>
          <w:i/>
        </w:rPr>
        <w:t xml:space="preserve">d </w:t>
      </w:r>
      <w:r w:rsidR="003F573C">
        <w:rPr>
          <w:rFonts w:ascii="Times New Roman" w:eastAsia="Times New Roman" w:hAnsi="Times New Roman" w:cs="Times New Roman"/>
        </w:rPr>
        <w:t>= .12</w:t>
      </w:r>
      <w:r w:rsidR="00821F9A">
        <w:rPr>
          <w:rFonts w:ascii="Times New Roman" w:eastAsia="Times New Roman" w:hAnsi="Times New Roman" w:cs="Times New Roman"/>
        </w:rPr>
        <w:t xml:space="preserve"> CI</w:t>
      </w:r>
      <w:r w:rsidR="00821F9A">
        <w:rPr>
          <w:rFonts w:ascii="Times New Roman" w:eastAsia="Times New Roman" w:hAnsi="Times New Roman" w:cs="Times New Roman"/>
          <w:vertAlign w:val="subscript"/>
        </w:rPr>
        <w:t>.975</w:t>
      </w:r>
      <w:r w:rsidR="003F573C">
        <w:rPr>
          <w:rFonts w:ascii="Times New Roman" w:eastAsia="Times New Roman" w:hAnsi="Times New Roman" w:cs="Times New Roman"/>
        </w:rPr>
        <w:t>[-.16, .40</w:t>
      </w:r>
      <w:r w:rsidR="00821F9A">
        <w:rPr>
          <w:rFonts w:ascii="Times New Roman" w:eastAsia="Times New Roman" w:hAnsi="Times New Roman" w:cs="Times New Roman"/>
        </w:rPr>
        <w:t>]</w:t>
      </w:r>
      <w:r w:rsidR="003E7BB5">
        <w:rPr>
          <w:rFonts w:ascii="Times New Roman" w:eastAsia="Times New Roman" w:hAnsi="Times New Roman" w:cs="Times New Roman"/>
        </w:rPr>
        <w:t>.</w:t>
      </w:r>
      <w:r w:rsidR="003F573C">
        <w:rPr>
          <w:rFonts w:ascii="Times New Roman" w:eastAsia="Times New Roman" w:hAnsi="Times New Roman" w:cs="Times New Roman"/>
        </w:rPr>
        <w:tab/>
      </w:r>
    </w:p>
    <w:p w14:paraId="0889E669" w14:textId="20C0054D" w:rsidR="00CA2664" w:rsidRDefault="004564F7" w:rsidP="00CA2664">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r>
      <w:r w:rsidR="003F573C">
        <w:rPr>
          <w:rFonts w:ascii="Times New Roman" w:eastAsia="Times New Roman" w:hAnsi="Times New Roman" w:cs="Times New Roman"/>
        </w:rPr>
        <w:t>Beyond increasing</w:t>
      </w:r>
      <w:r w:rsidR="00CC7BAE">
        <w:rPr>
          <w:rFonts w:ascii="Times New Roman" w:eastAsia="Times New Roman" w:hAnsi="Times New Roman" w:cs="Times New Roman"/>
        </w:rPr>
        <w:t xml:space="preserve"> motivation, we anticipated that the dissonant group would actually perform better on the task. This was assessed using two approaches. The first is a measure of overall success, assigning a score based on correct hits minus false alarms. This approach however, confounds response bias with actual implicit learning, because randomly selecting is progressively less likely to le</w:t>
      </w:r>
      <w:r w:rsidR="002506DB">
        <w:rPr>
          <w:rFonts w:ascii="Times New Roman" w:eastAsia="Times New Roman" w:hAnsi="Times New Roman" w:cs="Times New Roman"/>
        </w:rPr>
        <w:t>ad to a hit with each successful</w:t>
      </w:r>
      <w:r w:rsidR="00CC7BAE">
        <w:rPr>
          <w:rFonts w:ascii="Times New Roman" w:eastAsia="Times New Roman" w:hAnsi="Times New Roman" w:cs="Times New Roman"/>
        </w:rPr>
        <w:t xml:space="preserve"> selection. To</w:t>
      </w:r>
      <w:r w:rsidR="006A4284">
        <w:rPr>
          <w:rFonts w:ascii="Times New Roman" w:eastAsia="Times New Roman" w:hAnsi="Times New Roman" w:cs="Times New Roman"/>
        </w:rPr>
        <w:t xml:space="preserve"> address this, we also established participant sensiti</w:t>
      </w:r>
      <w:r w:rsidR="00366CF3">
        <w:rPr>
          <w:rFonts w:ascii="Times New Roman" w:eastAsia="Times New Roman" w:hAnsi="Times New Roman" w:cs="Times New Roman"/>
        </w:rPr>
        <w:t xml:space="preserve">vity using </w:t>
      </w:r>
      <w:r w:rsidR="00366CF3" w:rsidRPr="001932DB">
        <w:rPr>
          <w:rFonts w:ascii="Times New Roman" w:eastAsia="Times New Roman" w:hAnsi="Times New Roman" w:cs="Times New Roman"/>
          <w:i/>
        </w:rPr>
        <w:t>d</w:t>
      </w:r>
      <w:r w:rsidR="00366CF3" w:rsidRPr="002C1352">
        <w:rPr>
          <w:rFonts w:ascii="Times New Roman" w:eastAsia="Times New Roman" w:hAnsi="Times New Roman" w:cs="Times New Roman"/>
          <w:i/>
        </w:rPr>
        <w:t>'</w:t>
      </w:r>
      <w:r w:rsidR="00366CF3">
        <w:rPr>
          <w:rFonts w:ascii="Times New Roman" w:eastAsia="Times New Roman" w:hAnsi="Times New Roman" w:cs="Times New Roman"/>
        </w:rPr>
        <w:t xml:space="preserve"> (</w:t>
      </w:r>
      <w:r w:rsidR="00C31ECC">
        <w:rPr>
          <w:rFonts w:ascii="Times New Roman" w:eastAsia="Times New Roman" w:hAnsi="Times New Roman" w:cs="Times New Roman"/>
        </w:rPr>
        <w:t xml:space="preserve">not to be confused with Cohen's </w:t>
      </w:r>
      <w:r w:rsidR="00C31ECC" w:rsidRPr="002C1352">
        <w:rPr>
          <w:rFonts w:ascii="Times New Roman" w:eastAsia="Times New Roman" w:hAnsi="Times New Roman" w:cs="Times New Roman"/>
          <w:i/>
        </w:rPr>
        <w:t>d</w:t>
      </w:r>
      <w:r w:rsidR="00C31ECC">
        <w:rPr>
          <w:rFonts w:ascii="Times New Roman" w:eastAsia="Times New Roman" w:hAnsi="Times New Roman" w:cs="Times New Roman"/>
        </w:rPr>
        <w:t xml:space="preserve">; </w:t>
      </w:r>
      <w:r w:rsidR="00366CF3">
        <w:rPr>
          <w:rFonts w:ascii="Times New Roman" w:eastAsia="Times New Roman" w:hAnsi="Times New Roman" w:cs="Times New Roman"/>
        </w:rPr>
        <w:t>Brophy, 1986). This index is based on signal-detection theory, and attenuates the response-bias confound by giving relatively st</w:t>
      </w:r>
      <w:r>
        <w:rPr>
          <w:rFonts w:ascii="Times New Roman" w:eastAsia="Times New Roman" w:hAnsi="Times New Roman" w:cs="Times New Roman"/>
        </w:rPr>
        <w:t>ronger weight to each successive</w:t>
      </w:r>
      <w:r w:rsidR="00366CF3">
        <w:rPr>
          <w:rFonts w:ascii="Times New Roman" w:eastAsia="Times New Roman" w:hAnsi="Times New Roman" w:cs="Times New Roman"/>
        </w:rPr>
        <w:t xml:space="preserve"> hit and false alarm</w:t>
      </w:r>
      <w:r w:rsidR="006A4284">
        <w:rPr>
          <w:rFonts w:ascii="Times New Roman" w:eastAsia="Times New Roman" w:hAnsi="Times New Roman" w:cs="Times New Roman"/>
        </w:rPr>
        <w:t>.</w:t>
      </w:r>
      <w:r w:rsidR="00C31ECC">
        <w:rPr>
          <w:rFonts w:ascii="Times New Roman" w:eastAsia="Times New Roman" w:hAnsi="Times New Roman" w:cs="Times New Roman"/>
        </w:rPr>
        <w:t xml:space="preserve"> </w:t>
      </w:r>
      <w:r w:rsidR="00366CF3">
        <w:rPr>
          <w:rFonts w:ascii="Times New Roman" w:eastAsia="Times New Roman" w:hAnsi="Times New Roman" w:cs="Times New Roman"/>
        </w:rPr>
        <w:t>Using either approach, we did not find a main effect</w:t>
      </w:r>
      <w:r w:rsidR="00104190">
        <w:rPr>
          <w:rFonts w:ascii="Times New Roman" w:eastAsia="Times New Roman" w:hAnsi="Times New Roman" w:cs="Times New Roman"/>
        </w:rPr>
        <w:t>,</w:t>
      </w:r>
      <w:r w:rsidR="00366CF3">
        <w:rPr>
          <w:rFonts w:ascii="Times New Roman" w:eastAsia="Times New Roman" w:hAnsi="Times New Roman" w:cs="Times New Roman"/>
        </w:rPr>
        <w:t xml:space="preserve">, though </w:t>
      </w:r>
      <w:r w:rsidR="001B5985">
        <w:rPr>
          <w:rFonts w:ascii="Times New Roman" w:eastAsia="Times New Roman" w:hAnsi="Times New Roman" w:cs="Times New Roman"/>
        </w:rPr>
        <w:t>both overall success</w:t>
      </w:r>
      <w:r w:rsidR="009502BC">
        <w:rPr>
          <w:rFonts w:ascii="Times New Roman" w:eastAsia="Times New Roman" w:hAnsi="Times New Roman" w:cs="Times New Roman"/>
        </w:rPr>
        <w:t xml:space="preserve"> </w:t>
      </w:r>
      <w:r w:rsidR="009502BC">
        <w:rPr>
          <w:rFonts w:ascii="Times New Roman" w:eastAsia="Times New Roman" w:hAnsi="Times New Roman" w:cs="Times New Roman"/>
          <w:i/>
        </w:rPr>
        <w:t>M</w:t>
      </w:r>
      <w:r w:rsidR="009502BC">
        <w:rPr>
          <w:rFonts w:ascii="Times New Roman" w:eastAsia="Times New Roman" w:hAnsi="Times New Roman" w:cs="Times New Roman"/>
          <w:vertAlign w:val="subscript"/>
        </w:rPr>
        <w:t>Diss</w:t>
      </w:r>
      <w:r w:rsidR="00B53126">
        <w:rPr>
          <w:rFonts w:ascii="Times New Roman" w:eastAsia="Times New Roman" w:hAnsi="Times New Roman" w:cs="Times New Roman"/>
        </w:rPr>
        <w:t xml:space="preserve"> = 7.12</w:t>
      </w:r>
      <w:r w:rsidR="009502BC">
        <w:rPr>
          <w:rFonts w:ascii="Times New Roman" w:eastAsia="Times New Roman" w:hAnsi="Times New Roman" w:cs="Times New Roman"/>
        </w:rPr>
        <w:t xml:space="preserve">, </w:t>
      </w:r>
      <w:r w:rsidR="009502BC">
        <w:rPr>
          <w:rFonts w:ascii="Times New Roman" w:eastAsia="Times New Roman" w:hAnsi="Times New Roman" w:cs="Times New Roman"/>
          <w:i/>
        </w:rPr>
        <w:t>SD</w:t>
      </w:r>
      <w:r w:rsidR="00B53126">
        <w:rPr>
          <w:rFonts w:ascii="Times New Roman" w:eastAsia="Times New Roman" w:hAnsi="Times New Roman" w:cs="Times New Roman"/>
        </w:rPr>
        <w:t xml:space="preserve"> = 6.12</w:t>
      </w:r>
      <w:r w:rsidR="009502BC">
        <w:rPr>
          <w:rFonts w:ascii="Times New Roman" w:eastAsia="Times New Roman" w:hAnsi="Times New Roman" w:cs="Times New Roman"/>
        </w:rPr>
        <w:t xml:space="preserve">; </w:t>
      </w:r>
      <w:r w:rsidR="009502BC">
        <w:rPr>
          <w:rFonts w:ascii="Times New Roman" w:eastAsia="Times New Roman" w:hAnsi="Times New Roman" w:cs="Times New Roman"/>
          <w:i/>
        </w:rPr>
        <w:t>M</w:t>
      </w:r>
      <w:r w:rsidR="009502BC">
        <w:rPr>
          <w:rFonts w:ascii="Times New Roman" w:eastAsia="Times New Roman" w:hAnsi="Times New Roman" w:cs="Times New Roman"/>
          <w:vertAlign w:val="subscript"/>
        </w:rPr>
        <w:t>Cont</w:t>
      </w:r>
      <w:r w:rsidR="00B53126">
        <w:rPr>
          <w:rFonts w:ascii="Times New Roman" w:eastAsia="Times New Roman" w:hAnsi="Times New Roman" w:cs="Times New Roman"/>
        </w:rPr>
        <w:t xml:space="preserve"> = 6.21</w:t>
      </w:r>
      <w:r w:rsidR="009502BC">
        <w:rPr>
          <w:rFonts w:ascii="Times New Roman" w:eastAsia="Times New Roman" w:hAnsi="Times New Roman" w:cs="Times New Roman"/>
        </w:rPr>
        <w:t xml:space="preserve">, </w:t>
      </w:r>
      <w:r w:rsidR="009502BC">
        <w:rPr>
          <w:rFonts w:ascii="Times New Roman" w:eastAsia="Times New Roman" w:hAnsi="Times New Roman" w:cs="Times New Roman"/>
          <w:i/>
        </w:rPr>
        <w:t>SD</w:t>
      </w:r>
      <w:r w:rsidR="00B53126">
        <w:rPr>
          <w:rFonts w:ascii="Times New Roman" w:eastAsia="Times New Roman" w:hAnsi="Times New Roman" w:cs="Times New Roman"/>
        </w:rPr>
        <w:t xml:space="preserve"> = 5.63</w:t>
      </w:r>
      <w:r w:rsidR="009502BC">
        <w:rPr>
          <w:rFonts w:ascii="Times New Roman" w:eastAsia="Times New Roman" w:hAnsi="Times New Roman" w:cs="Times New Roman"/>
        </w:rPr>
        <w:t xml:space="preserve">; </w:t>
      </w:r>
      <w:r w:rsidR="009502BC">
        <w:rPr>
          <w:rFonts w:ascii="Times New Roman" w:eastAsia="Times New Roman" w:hAnsi="Times New Roman" w:cs="Times New Roman"/>
          <w:i/>
        </w:rPr>
        <w:t>B</w:t>
      </w:r>
      <w:r w:rsidR="00B53126">
        <w:rPr>
          <w:rFonts w:ascii="Times New Roman" w:eastAsia="Times New Roman" w:hAnsi="Times New Roman" w:cs="Times New Roman"/>
        </w:rPr>
        <w:t xml:space="preserve"> = .92</w:t>
      </w:r>
      <w:r w:rsidR="009502BC">
        <w:rPr>
          <w:rFonts w:ascii="Times New Roman" w:eastAsia="Times New Roman" w:hAnsi="Times New Roman" w:cs="Times New Roman"/>
        </w:rPr>
        <w:t xml:space="preserve"> </w:t>
      </w:r>
      <w:r w:rsidR="009502BC">
        <w:rPr>
          <w:rFonts w:ascii="Times New Roman" w:eastAsia="Times New Roman" w:hAnsi="Times New Roman" w:cs="Times New Roman"/>
          <w:i/>
        </w:rPr>
        <w:t>p</w:t>
      </w:r>
      <w:r w:rsidR="00B53126">
        <w:rPr>
          <w:rFonts w:ascii="Times New Roman" w:eastAsia="Times New Roman" w:hAnsi="Times New Roman" w:cs="Times New Roman"/>
        </w:rPr>
        <w:t xml:space="preserve"> </w:t>
      </w:r>
      <w:r w:rsidR="00384D81">
        <w:rPr>
          <w:rFonts w:ascii="Times New Roman" w:eastAsia="Times New Roman" w:hAnsi="Times New Roman" w:cs="Times New Roman"/>
        </w:rPr>
        <w:t>=</w:t>
      </w:r>
      <w:r w:rsidR="00B53126">
        <w:rPr>
          <w:rFonts w:ascii="Times New Roman" w:eastAsia="Times New Roman" w:hAnsi="Times New Roman" w:cs="Times New Roman"/>
        </w:rPr>
        <w:t xml:space="preserve"> .2</w:t>
      </w:r>
      <w:r w:rsidR="00384D81">
        <w:rPr>
          <w:rFonts w:ascii="Times New Roman" w:eastAsia="Times New Roman" w:hAnsi="Times New Roman" w:cs="Times New Roman"/>
        </w:rPr>
        <w:t>7</w:t>
      </w:r>
      <w:r w:rsidR="009502BC">
        <w:rPr>
          <w:rFonts w:ascii="Times New Roman" w:eastAsia="Times New Roman" w:hAnsi="Times New Roman" w:cs="Times New Roman"/>
        </w:rPr>
        <w:t xml:space="preserve">, </w:t>
      </w:r>
      <w:r w:rsidR="009502BC">
        <w:rPr>
          <w:rFonts w:ascii="Times New Roman" w:eastAsia="Times New Roman" w:hAnsi="Times New Roman" w:cs="Times New Roman"/>
          <w:i/>
        </w:rPr>
        <w:t xml:space="preserve">d </w:t>
      </w:r>
      <w:r w:rsidR="00B546B6">
        <w:rPr>
          <w:rFonts w:ascii="Times New Roman" w:eastAsia="Times New Roman" w:hAnsi="Times New Roman" w:cs="Times New Roman"/>
        </w:rPr>
        <w:t>= .16</w:t>
      </w:r>
      <w:r w:rsidR="009502BC">
        <w:rPr>
          <w:rFonts w:ascii="Times New Roman" w:eastAsia="Times New Roman" w:hAnsi="Times New Roman" w:cs="Times New Roman"/>
        </w:rPr>
        <w:t xml:space="preserve"> CI</w:t>
      </w:r>
      <w:r w:rsidR="009502BC">
        <w:rPr>
          <w:rFonts w:ascii="Times New Roman" w:eastAsia="Times New Roman" w:hAnsi="Times New Roman" w:cs="Times New Roman"/>
          <w:vertAlign w:val="subscript"/>
        </w:rPr>
        <w:t>.975</w:t>
      </w:r>
      <w:r w:rsidR="00B546B6">
        <w:rPr>
          <w:rFonts w:ascii="Times New Roman" w:eastAsia="Times New Roman" w:hAnsi="Times New Roman" w:cs="Times New Roman"/>
        </w:rPr>
        <w:t>[-.44, .12</w:t>
      </w:r>
      <w:r w:rsidR="00150EED">
        <w:rPr>
          <w:rFonts w:ascii="Times New Roman" w:eastAsia="Times New Roman" w:hAnsi="Times New Roman" w:cs="Times New Roman"/>
        </w:rPr>
        <w:t>],</w:t>
      </w:r>
      <w:r w:rsidR="001B5985">
        <w:rPr>
          <w:rFonts w:ascii="Times New Roman" w:eastAsia="Times New Roman" w:hAnsi="Times New Roman" w:cs="Times New Roman"/>
        </w:rPr>
        <w:t xml:space="preserve"> </w:t>
      </w:r>
      <w:r w:rsidR="009502BC">
        <w:rPr>
          <w:rFonts w:ascii="Times New Roman" w:eastAsia="Times New Roman" w:hAnsi="Times New Roman" w:cs="Times New Roman"/>
        </w:rPr>
        <w:t xml:space="preserve">and sensitivity </w:t>
      </w:r>
      <w:r w:rsidR="009502BC">
        <w:rPr>
          <w:rFonts w:ascii="Times New Roman" w:eastAsia="Times New Roman" w:hAnsi="Times New Roman" w:cs="Times New Roman"/>
          <w:i/>
        </w:rPr>
        <w:t>M</w:t>
      </w:r>
      <w:r w:rsidR="009502BC">
        <w:rPr>
          <w:rFonts w:ascii="Times New Roman" w:eastAsia="Times New Roman" w:hAnsi="Times New Roman" w:cs="Times New Roman"/>
          <w:vertAlign w:val="subscript"/>
        </w:rPr>
        <w:t>Diss</w:t>
      </w:r>
      <w:r w:rsidR="00B53126">
        <w:rPr>
          <w:rFonts w:ascii="Times New Roman" w:eastAsia="Times New Roman" w:hAnsi="Times New Roman" w:cs="Times New Roman"/>
        </w:rPr>
        <w:t xml:space="preserve"> = .80</w:t>
      </w:r>
      <w:r w:rsidR="009502BC">
        <w:rPr>
          <w:rFonts w:ascii="Times New Roman" w:eastAsia="Times New Roman" w:hAnsi="Times New Roman" w:cs="Times New Roman"/>
        </w:rPr>
        <w:t xml:space="preserve">, </w:t>
      </w:r>
      <w:r w:rsidR="009502BC">
        <w:rPr>
          <w:rFonts w:ascii="Times New Roman" w:eastAsia="Times New Roman" w:hAnsi="Times New Roman" w:cs="Times New Roman"/>
          <w:i/>
        </w:rPr>
        <w:t>SD</w:t>
      </w:r>
      <w:r w:rsidR="00B53126">
        <w:rPr>
          <w:rFonts w:ascii="Times New Roman" w:eastAsia="Times New Roman" w:hAnsi="Times New Roman" w:cs="Times New Roman"/>
        </w:rPr>
        <w:t xml:space="preserve"> = .69</w:t>
      </w:r>
      <w:r w:rsidR="009502BC">
        <w:rPr>
          <w:rFonts w:ascii="Times New Roman" w:eastAsia="Times New Roman" w:hAnsi="Times New Roman" w:cs="Times New Roman"/>
        </w:rPr>
        <w:t xml:space="preserve">; </w:t>
      </w:r>
      <w:r w:rsidR="009502BC">
        <w:rPr>
          <w:rFonts w:ascii="Times New Roman" w:eastAsia="Times New Roman" w:hAnsi="Times New Roman" w:cs="Times New Roman"/>
          <w:i/>
        </w:rPr>
        <w:t>M</w:t>
      </w:r>
      <w:r w:rsidR="009502BC">
        <w:rPr>
          <w:rFonts w:ascii="Times New Roman" w:eastAsia="Times New Roman" w:hAnsi="Times New Roman" w:cs="Times New Roman"/>
          <w:vertAlign w:val="subscript"/>
        </w:rPr>
        <w:t>Cont</w:t>
      </w:r>
      <w:r w:rsidR="00B53126">
        <w:rPr>
          <w:rFonts w:ascii="Times New Roman" w:eastAsia="Times New Roman" w:hAnsi="Times New Roman" w:cs="Times New Roman"/>
        </w:rPr>
        <w:t xml:space="preserve"> = .76</w:t>
      </w:r>
      <w:r w:rsidR="009502BC">
        <w:rPr>
          <w:rFonts w:ascii="Times New Roman" w:eastAsia="Times New Roman" w:hAnsi="Times New Roman" w:cs="Times New Roman"/>
        </w:rPr>
        <w:t xml:space="preserve">, </w:t>
      </w:r>
      <w:r w:rsidR="009502BC">
        <w:rPr>
          <w:rFonts w:ascii="Times New Roman" w:eastAsia="Times New Roman" w:hAnsi="Times New Roman" w:cs="Times New Roman"/>
          <w:i/>
        </w:rPr>
        <w:t>SD</w:t>
      </w:r>
      <w:r w:rsidR="00B53126">
        <w:rPr>
          <w:rFonts w:ascii="Times New Roman" w:eastAsia="Times New Roman" w:hAnsi="Times New Roman" w:cs="Times New Roman"/>
        </w:rPr>
        <w:t xml:space="preserve"> = .71</w:t>
      </w:r>
      <w:r w:rsidR="009502BC">
        <w:rPr>
          <w:rFonts w:ascii="Times New Roman" w:eastAsia="Times New Roman" w:hAnsi="Times New Roman" w:cs="Times New Roman"/>
        </w:rPr>
        <w:t xml:space="preserve">; </w:t>
      </w:r>
      <w:r w:rsidR="009502BC">
        <w:rPr>
          <w:rFonts w:ascii="Times New Roman" w:eastAsia="Times New Roman" w:hAnsi="Times New Roman" w:cs="Times New Roman"/>
          <w:i/>
        </w:rPr>
        <w:t>B</w:t>
      </w:r>
      <w:r w:rsidR="00B53126">
        <w:rPr>
          <w:rFonts w:ascii="Times New Roman" w:eastAsia="Times New Roman" w:hAnsi="Times New Roman" w:cs="Times New Roman"/>
        </w:rPr>
        <w:t xml:space="preserve"> = .04</w:t>
      </w:r>
      <w:r w:rsidR="009502BC">
        <w:rPr>
          <w:rFonts w:ascii="Times New Roman" w:eastAsia="Times New Roman" w:hAnsi="Times New Roman" w:cs="Times New Roman"/>
        </w:rPr>
        <w:t xml:space="preserve"> </w:t>
      </w:r>
      <w:r w:rsidR="009502BC">
        <w:rPr>
          <w:rFonts w:ascii="Times New Roman" w:eastAsia="Times New Roman" w:hAnsi="Times New Roman" w:cs="Times New Roman"/>
          <w:i/>
        </w:rPr>
        <w:t>p</w:t>
      </w:r>
      <w:r w:rsidR="00B53126">
        <w:rPr>
          <w:rFonts w:ascii="Times New Roman" w:eastAsia="Times New Roman" w:hAnsi="Times New Roman" w:cs="Times New Roman"/>
        </w:rPr>
        <w:t xml:space="preserve"> </w:t>
      </w:r>
      <w:r w:rsidR="00384D81">
        <w:rPr>
          <w:rFonts w:ascii="Times New Roman" w:eastAsia="Times New Roman" w:hAnsi="Times New Roman" w:cs="Times New Roman"/>
        </w:rPr>
        <w:t>=</w:t>
      </w:r>
      <w:r w:rsidR="00B53126">
        <w:rPr>
          <w:rFonts w:ascii="Times New Roman" w:eastAsia="Times New Roman" w:hAnsi="Times New Roman" w:cs="Times New Roman"/>
        </w:rPr>
        <w:t xml:space="preserve"> .6</w:t>
      </w:r>
      <w:r w:rsidR="00384D81">
        <w:rPr>
          <w:rFonts w:ascii="Times New Roman" w:eastAsia="Times New Roman" w:hAnsi="Times New Roman" w:cs="Times New Roman"/>
        </w:rPr>
        <w:t>85</w:t>
      </w:r>
      <w:r w:rsidR="009502BC">
        <w:rPr>
          <w:rFonts w:ascii="Times New Roman" w:eastAsia="Times New Roman" w:hAnsi="Times New Roman" w:cs="Times New Roman"/>
        </w:rPr>
        <w:t xml:space="preserve">, </w:t>
      </w:r>
      <w:r w:rsidR="009502BC">
        <w:rPr>
          <w:rFonts w:ascii="Times New Roman" w:eastAsia="Times New Roman" w:hAnsi="Times New Roman" w:cs="Times New Roman"/>
          <w:i/>
        </w:rPr>
        <w:t xml:space="preserve">d </w:t>
      </w:r>
      <w:r w:rsidR="00D4730E">
        <w:rPr>
          <w:rFonts w:ascii="Times New Roman" w:eastAsia="Times New Roman" w:hAnsi="Times New Roman" w:cs="Times New Roman"/>
        </w:rPr>
        <w:t>= .06</w:t>
      </w:r>
      <w:r w:rsidR="009502BC">
        <w:rPr>
          <w:rFonts w:ascii="Times New Roman" w:eastAsia="Times New Roman" w:hAnsi="Times New Roman" w:cs="Times New Roman"/>
        </w:rPr>
        <w:t xml:space="preserve"> CI</w:t>
      </w:r>
      <w:r w:rsidR="009502BC">
        <w:rPr>
          <w:rFonts w:ascii="Times New Roman" w:eastAsia="Times New Roman" w:hAnsi="Times New Roman" w:cs="Times New Roman"/>
          <w:vertAlign w:val="subscript"/>
        </w:rPr>
        <w:t>.975</w:t>
      </w:r>
      <w:r w:rsidR="00D4730E">
        <w:rPr>
          <w:rFonts w:ascii="Times New Roman" w:eastAsia="Times New Roman" w:hAnsi="Times New Roman" w:cs="Times New Roman"/>
        </w:rPr>
        <w:t>[-.34, .22</w:t>
      </w:r>
      <w:r w:rsidR="009502BC">
        <w:rPr>
          <w:rFonts w:ascii="Times New Roman" w:eastAsia="Times New Roman" w:hAnsi="Times New Roman" w:cs="Times New Roman"/>
        </w:rPr>
        <w:t>]</w:t>
      </w:r>
      <w:r w:rsidR="00150EED">
        <w:rPr>
          <w:rFonts w:ascii="Times New Roman" w:eastAsia="Times New Roman" w:hAnsi="Times New Roman" w:cs="Times New Roman"/>
        </w:rPr>
        <w:t xml:space="preserve">, </w:t>
      </w:r>
      <w:r w:rsidR="001B5985">
        <w:rPr>
          <w:rFonts w:ascii="Times New Roman" w:eastAsia="Times New Roman" w:hAnsi="Times New Roman" w:cs="Times New Roman"/>
        </w:rPr>
        <w:t xml:space="preserve">were </w:t>
      </w:r>
      <w:r w:rsidR="00366CF3">
        <w:rPr>
          <w:rFonts w:ascii="Times New Roman" w:eastAsia="Times New Roman" w:hAnsi="Times New Roman" w:cs="Times New Roman"/>
        </w:rPr>
        <w:t>in the predicted direction</w:t>
      </w:r>
      <w:r w:rsidR="001B5985">
        <w:rPr>
          <w:rFonts w:ascii="Times New Roman" w:eastAsia="Times New Roman" w:hAnsi="Times New Roman" w:cs="Times New Roman"/>
        </w:rPr>
        <w:t xml:space="preserve"> of dissonance leading to improved performance</w:t>
      </w:r>
      <w:r w:rsidR="000423FE">
        <w:rPr>
          <w:rFonts w:ascii="Times New Roman" w:eastAsia="Times New Roman" w:hAnsi="Times New Roman" w:cs="Times New Roman"/>
        </w:rPr>
        <w:t>.</w:t>
      </w:r>
      <w:r w:rsidR="00104190">
        <w:rPr>
          <w:rFonts w:ascii="Times New Roman" w:eastAsia="Times New Roman" w:hAnsi="Times New Roman" w:cs="Times New Roman"/>
        </w:rPr>
        <w:t xml:space="preserve"> We also did not find an interaction between condition and willingness to comply (</w:t>
      </w:r>
      <w:r w:rsidR="00104190">
        <w:rPr>
          <w:rFonts w:ascii="Times New Roman" w:eastAsia="Times New Roman" w:hAnsi="Times New Roman" w:cs="Times New Roman"/>
          <w:i/>
        </w:rPr>
        <w:t>p</w:t>
      </w:r>
      <w:r w:rsidR="00384D81">
        <w:rPr>
          <w:rFonts w:ascii="Times New Roman" w:eastAsia="Times New Roman" w:hAnsi="Times New Roman" w:cs="Times New Roman"/>
        </w:rPr>
        <w:t xml:space="preserve"> = .76 for success and </w:t>
      </w:r>
      <w:r w:rsidR="00384D81">
        <w:rPr>
          <w:rFonts w:ascii="Times New Roman" w:eastAsia="Times New Roman" w:hAnsi="Times New Roman" w:cs="Times New Roman"/>
          <w:i/>
        </w:rPr>
        <w:t>p</w:t>
      </w:r>
      <w:r w:rsidR="00384D81">
        <w:rPr>
          <w:rFonts w:ascii="Times New Roman" w:eastAsia="Times New Roman" w:hAnsi="Times New Roman" w:cs="Times New Roman"/>
        </w:rPr>
        <w:t xml:space="preserve"> = .80 for sensitivity</w:t>
      </w:r>
      <w:r w:rsidR="00104190">
        <w:rPr>
          <w:rFonts w:ascii="Times New Roman" w:eastAsia="Times New Roman" w:hAnsi="Times New Roman" w:cs="Times New Roman"/>
        </w:rPr>
        <w:t xml:space="preserve">). </w:t>
      </w:r>
      <w:r w:rsidR="00CA2664">
        <w:rPr>
          <w:rFonts w:ascii="Times New Roman" w:eastAsia="Times New Roman" w:hAnsi="Times New Roman" w:cs="Times New Roman"/>
        </w:rPr>
        <w:t xml:space="preserve">This suggests that the participants were more motivated to identify patterns regardless of whether a signal was present or absent (Whitson and Galinsky, 2008), but were not actually more effective at identifying patterns, as was seen with past meaning violation studies (Proulx &amp; Heine, 2009; Randles et al., 2011). </w:t>
      </w:r>
    </w:p>
    <w:p w14:paraId="3B2A443B" w14:textId="4B8C8321" w:rsidR="007B090C" w:rsidRDefault="00CA2664" w:rsidP="00F02A03">
      <w:pPr>
        <w:spacing w:line="480" w:lineRule="auto"/>
        <w:rPr>
          <w:rFonts w:ascii="Times New Roman" w:eastAsia="Times New Roman" w:hAnsi="Times New Roman" w:cs="Times New Roman"/>
        </w:rPr>
      </w:pPr>
      <w:r>
        <w:rPr>
          <w:rFonts w:ascii="Times New Roman" w:eastAsia="Times New Roman" w:hAnsi="Times New Roman" w:cs="Times New Roman"/>
        </w:rPr>
        <w:tab/>
      </w:r>
      <w:r w:rsidR="00CC3F1F">
        <w:rPr>
          <w:rFonts w:ascii="Times New Roman" w:eastAsia="Times New Roman" w:hAnsi="Times New Roman" w:cs="Times New Roman"/>
        </w:rPr>
        <w:t>Fifteen</w:t>
      </w:r>
      <w:r w:rsidR="00451E8A">
        <w:rPr>
          <w:rFonts w:ascii="Times New Roman" w:eastAsia="Times New Roman" w:hAnsi="Times New Roman" w:cs="Times New Roman"/>
        </w:rPr>
        <w:t xml:space="preserve"> participants were familiar with the social judgment survey</w:t>
      </w:r>
      <w:r w:rsidR="00617F80">
        <w:rPr>
          <w:rFonts w:ascii="Times New Roman" w:eastAsia="Times New Roman" w:hAnsi="Times New Roman" w:cs="Times New Roman"/>
        </w:rPr>
        <w:t xml:space="preserve"> from having participated in previous studies</w:t>
      </w:r>
      <w:r w:rsidR="00451E8A">
        <w:rPr>
          <w:rFonts w:ascii="Times New Roman" w:eastAsia="Times New Roman" w:hAnsi="Times New Roman" w:cs="Times New Roman"/>
        </w:rPr>
        <w:t>, and so were removed only from this analysis.</w:t>
      </w:r>
      <w:r w:rsidR="004D7B9F">
        <w:rPr>
          <w:rFonts w:ascii="Times New Roman" w:eastAsia="Times New Roman" w:hAnsi="Times New Roman" w:cs="Times New Roman"/>
        </w:rPr>
        <w:t xml:space="preserve"> The main effect for condition was significant, such that the dissonant group showed greater affirmation, </w:t>
      </w:r>
      <w:r w:rsidR="004D7B9F">
        <w:rPr>
          <w:rFonts w:ascii="Times New Roman" w:eastAsia="Times New Roman" w:hAnsi="Times New Roman" w:cs="Times New Roman"/>
          <w:i/>
        </w:rPr>
        <w:t>M</w:t>
      </w:r>
      <w:r w:rsidR="004D7B9F">
        <w:rPr>
          <w:rFonts w:ascii="Times New Roman" w:eastAsia="Times New Roman" w:hAnsi="Times New Roman" w:cs="Times New Roman"/>
          <w:vertAlign w:val="subscript"/>
        </w:rPr>
        <w:t>Diss</w:t>
      </w:r>
      <w:r w:rsidR="004D7B9F">
        <w:rPr>
          <w:rFonts w:ascii="Times New Roman" w:eastAsia="Times New Roman" w:hAnsi="Times New Roman" w:cs="Times New Roman"/>
        </w:rPr>
        <w:t xml:space="preserve"> = 503.58, </w:t>
      </w:r>
      <w:r w:rsidR="004D7B9F">
        <w:rPr>
          <w:rFonts w:ascii="Times New Roman" w:eastAsia="Times New Roman" w:hAnsi="Times New Roman" w:cs="Times New Roman"/>
          <w:i/>
        </w:rPr>
        <w:t>SD</w:t>
      </w:r>
      <w:r w:rsidR="004D7B9F">
        <w:rPr>
          <w:rFonts w:ascii="Times New Roman" w:eastAsia="Times New Roman" w:hAnsi="Times New Roman" w:cs="Times New Roman"/>
        </w:rPr>
        <w:t xml:space="preserve"> = 276.49, </w:t>
      </w:r>
      <w:r w:rsidR="004D7B9F">
        <w:rPr>
          <w:rFonts w:ascii="Times New Roman" w:eastAsia="Times New Roman" w:hAnsi="Times New Roman" w:cs="Times New Roman"/>
          <w:i/>
        </w:rPr>
        <w:t>M</w:t>
      </w:r>
      <w:r w:rsidR="004D7B9F">
        <w:rPr>
          <w:rFonts w:ascii="Times New Roman" w:eastAsia="Times New Roman" w:hAnsi="Times New Roman" w:cs="Times New Roman"/>
          <w:vertAlign w:val="subscript"/>
        </w:rPr>
        <w:t>Cont</w:t>
      </w:r>
      <w:r w:rsidR="004D7B9F">
        <w:rPr>
          <w:rFonts w:ascii="Times New Roman" w:eastAsia="Times New Roman" w:hAnsi="Times New Roman" w:cs="Times New Roman"/>
        </w:rPr>
        <w:t xml:space="preserve"> = 411.31, </w:t>
      </w:r>
      <w:r w:rsidR="004D7B9F">
        <w:rPr>
          <w:rFonts w:ascii="Times New Roman" w:eastAsia="Times New Roman" w:hAnsi="Times New Roman" w:cs="Times New Roman"/>
          <w:i/>
        </w:rPr>
        <w:t>SD</w:t>
      </w:r>
      <w:r w:rsidR="004D7B9F">
        <w:rPr>
          <w:rFonts w:ascii="Times New Roman" w:eastAsia="Times New Roman" w:hAnsi="Times New Roman" w:cs="Times New Roman"/>
        </w:rPr>
        <w:t xml:space="preserve"> = 265.91; </w:t>
      </w:r>
      <w:r w:rsidR="004D7B9F">
        <w:rPr>
          <w:rFonts w:ascii="Times New Roman" w:eastAsia="Times New Roman" w:hAnsi="Times New Roman" w:cs="Times New Roman"/>
          <w:i/>
        </w:rPr>
        <w:t>B</w:t>
      </w:r>
      <w:r w:rsidR="004D7B9F">
        <w:rPr>
          <w:rFonts w:ascii="Times New Roman" w:eastAsia="Times New Roman" w:hAnsi="Times New Roman" w:cs="Times New Roman"/>
        </w:rPr>
        <w:t xml:space="preserve"> = 93.87, </w:t>
      </w:r>
      <w:r w:rsidR="004D7B9F">
        <w:rPr>
          <w:rFonts w:ascii="Times New Roman" w:eastAsia="Times New Roman" w:hAnsi="Times New Roman" w:cs="Times New Roman"/>
          <w:i/>
        </w:rPr>
        <w:t>p</w:t>
      </w:r>
      <w:r w:rsidR="004D7B9F">
        <w:rPr>
          <w:rFonts w:ascii="Times New Roman" w:eastAsia="Times New Roman" w:hAnsi="Times New Roman" w:cs="Times New Roman"/>
        </w:rPr>
        <w:t xml:space="preserve"> </w:t>
      </w:r>
      <w:r w:rsidR="00CC1D5E">
        <w:rPr>
          <w:rFonts w:ascii="Times New Roman" w:eastAsia="Times New Roman" w:hAnsi="Times New Roman" w:cs="Times New Roman"/>
        </w:rPr>
        <w:t>=</w:t>
      </w:r>
      <w:r w:rsidR="004D7B9F">
        <w:rPr>
          <w:rFonts w:ascii="Times New Roman" w:eastAsia="Times New Roman" w:hAnsi="Times New Roman" w:cs="Times New Roman"/>
        </w:rPr>
        <w:t xml:space="preserve"> .0</w:t>
      </w:r>
      <w:r w:rsidR="00CC1D5E">
        <w:rPr>
          <w:rFonts w:ascii="Times New Roman" w:eastAsia="Times New Roman" w:hAnsi="Times New Roman" w:cs="Times New Roman"/>
        </w:rPr>
        <w:t>2</w:t>
      </w:r>
      <w:r w:rsidR="004D7B9F">
        <w:rPr>
          <w:rFonts w:ascii="Times New Roman" w:eastAsia="Times New Roman" w:hAnsi="Times New Roman" w:cs="Times New Roman"/>
        </w:rPr>
        <w:t xml:space="preserve">, </w:t>
      </w:r>
      <w:r w:rsidR="004D7B9F">
        <w:rPr>
          <w:rFonts w:ascii="Times New Roman" w:eastAsia="Times New Roman" w:hAnsi="Times New Roman" w:cs="Times New Roman"/>
          <w:i/>
        </w:rPr>
        <w:t>d</w:t>
      </w:r>
      <w:r w:rsidR="004D7B9F">
        <w:rPr>
          <w:rFonts w:ascii="Times New Roman" w:eastAsia="Times New Roman" w:hAnsi="Times New Roman" w:cs="Times New Roman"/>
        </w:rPr>
        <w:t xml:space="preserve"> = .35 CI</w:t>
      </w:r>
      <w:r w:rsidR="004D7B9F">
        <w:rPr>
          <w:rFonts w:ascii="Times New Roman" w:eastAsia="Times New Roman" w:hAnsi="Times New Roman" w:cs="Times New Roman"/>
          <w:vertAlign w:val="subscript"/>
        </w:rPr>
        <w:t>.975</w:t>
      </w:r>
      <w:r w:rsidR="004D7B9F">
        <w:rPr>
          <w:rFonts w:ascii="Times New Roman" w:eastAsia="Times New Roman" w:hAnsi="Times New Roman" w:cs="Times New Roman"/>
        </w:rPr>
        <w:t xml:space="preserve">[.06, .65]. </w:t>
      </w:r>
      <w:r w:rsidR="00451E8A">
        <w:rPr>
          <w:rFonts w:ascii="Times New Roman" w:eastAsia="Times New Roman" w:hAnsi="Times New Roman" w:cs="Times New Roman"/>
        </w:rPr>
        <w:t xml:space="preserve">As in Study 1 and 2, there was a moderated effect on </w:t>
      </w:r>
      <w:r w:rsidR="00451E8A">
        <w:rPr>
          <w:rFonts w:ascii="Times New Roman" w:eastAsia="Times New Roman" w:hAnsi="Times New Roman" w:cs="Times New Roman"/>
        </w:rPr>
        <w:lastRenderedPageBreak/>
        <w:t>affirmation between condition and compliance</w:t>
      </w:r>
      <w:r w:rsidR="00135763">
        <w:rPr>
          <w:rFonts w:ascii="Times New Roman" w:eastAsia="Times New Roman" w:hAnsi="Times New Roman" w:cs="Times New Roman"/>
        </w:rPr>
        <w:t xml:space="preserve">, </w:t>
      </w:r>
      <w:r w:rsidR="00135763">
        <w:rPr>
          <w:rFonts w:ascii="Times New Roman" w:eastAsia="Times New Roman" w:hAnsi="Times New Roman" w:cs="Times New Roman"/>
          <w:i/>
        </w:rPr>
        <w:t>B</w:t>
      </w:r>
      <w:r w:rsidR="00135763">
        <w:rPr>
          <w:rFonts w:ascii="Times New Roman" w:eastAsia="Times New Roman" w:hAnsi="Times New Roman" w:cs="Times New Roman"/>
        </w:rPr>
        <w:t xml:space="preserve"> = 216.19, </w:t>
      </w:r>
      <w:r w:rsidR="00135763">
        <w:rPr>
          <w:rFonts w:ascii="Times New Roman" w:eastAsia="Times New Roman" w:hAnsi="Times New Roman" w:cs="Times New Roman"/>
          <w:i/>
        </w:rPr>
        <w:t>p</w:t>
      </w:r>
      <w:r w:rsidR="00135763">
        <w:rPr>
          <w:rFonts w:ascii="Times New Roman" w:eastAsia="Times New Roman" w:hAnsi="Times New Roman" w:cs="Times New Roman"/>
        </w:rPr>
        <w:t xml:space="preserve"> </w:t>
      </w:r>
      <w:r w:rsidR="00F27A38">
        <w:rPr>
          <w:rFonts w:ascii="Times New Roman" w:eastAsia="Times New Roman" w:hAnsi="Times New Roman" w:cs="Times New Roman"/>
        </w:rPr>
        <w:t>=</w:t>
      </w:r>
      <w:r w:rsidR="00135763">
        <w:rPr>
          <w:rFonts w:ascii="Times New Roman" w:eastAsia="Times New Roman" w:hAnsi="Times New Roman" w:cs="Times New Roman"/>
        </w:rPr>
        <w:t xml:space="preserve"> .0</w:t>
      </w:r>
      <w:r w:rsidR="00F27A38">
        <w:rPr>
          <w:rFonts w:ascii="Times New Roman" w:eastAsia="Times New Roman" w:hAnsi="Times New Roman" w:cs="Times New Roman"/>
        </w:rPr>
        <w:t>18</w:t>
      </w:r>
      <w:r w:rsidR="00451E8A">
        <w:rPr>
          <w:rFonts w:ascii="Times New Roman" w:eastAsia="Times New Roman" w:hAnsi="Times New Roman" w:cs="Times New Roman"/>
        </w:rPr>
        <w:t>. Amongst those who complied, higher fines were assigned for the prostitution scenar</w:t>
      </w:r>
      <w:r w:rsidR="00AC2203">
        <w:rPr>
          <w:rFonts w:ascii="Times New Roman" w:eastAsia="Times New Roman" w:hAnsi="Times New Roman" w:cs="Times New Roman"/>
        </w:rPr>
        <w:t xml:space="preserve">io in the dissonance condition, </w:t>
      </w:r>
      <w:r w:rsidR="00AC2203">
        <w:rPr>
          <w:rFonts w:ascii="Times New Roman" w:eastAsia="Times New Roman" w:hAnsi="Times New Roman" w:cs="Times New Roman"/>
          <w:i/>
        </w:rPr>
        <w:t>M</w:t>
      </w:r>
      <w:r w:rsidR="00224909">
        <w:rPr>
          <w:rFonts w:ascii="Times New Roman" w:eastAsia="Times New Roman" w:hAnsi="Times New Roman" w:cs="Times New Roman"/>
        </w:rPr>
        <w:t xml:space="preserve"> = 539.21</w:t>
      </w:r>
      <w:r w:rsidR="00451E8A">
        <w:rPr>
          <w:rFonts w:ascii="Times New Roman" w:eastAsia="Times New Roman" w:hAnsi="Times New Roman" w:cs="Times New Roman"/>
        </w:rPr>
        <w:t xml:space="preserve">, </w:t>
      </w:r>
      <w:r w:rsidR="00451E8A" w:rsidRPr="00296747">
        <w:rPr>
          <w:rFonts w:ascii="Times New Roman" w:eastAsia="Times New Roman" w:hAnsi="Times New Roman" w:cs="Times New Roman"/>
          <w:i/>
        </w:rPr>
        <w:t>SD</w:t>
      </w:r>
      <w:r w:rsidR="00224909">
        <w:rPr>
          <w:rFonts w:ascii="Times New Roman" w:eastAsia="Times New Roman" w:hAnsi="Times New Roman" w:cs="Times New Roman"/>
        </w:rPr>
        <w:t xml:space="preserve"> = 245.03</w:t>
      </w:r>
      <w:r w:rsidR="00586C8D">
        <w:rPr>
          <w:rFonts w:ascii="Times New Roman" w:eastAsia="Times New Roman" w:hAnsi="Times New Roman" w:cs="Times New Roman"/>
        </w:rPr>
        <w:t>,</w:t>
      </w:r>
      <w:r w:rsidR="00451E8A">
        <w:rPr>
          <w:rFonts w:ascii="Times New Roman" w:eastAsia="Times New Roman" w:hAnsi="Times New Roman" w:cs="Times New Roman"/>
        </w:rPr>
        <w:t xml:space="preserve"> com</w:t>
      </w:r>
      <w:r w:rsidR="00AC2203">
        <w:rPr>
          <w:rFonts w:ascii="Times New Roman" w:eastAsia="Times New Roman" w:hAnsi="Times New Roman" w:cs="Times New Roman"/>
        </w:rPr>
        <w:t xml:space="preserve">pared to the control condition, </w:t>
      </w:r>
      <w:r w:rsidR="00AC2203">
        <w:rPr>
          <w:rFonts w:ascii="Times New Roman" w:eastAsia="Times New Roman" w:hAnsi="Times New Roman" w:cs="Times New Roman"/>
          <w:i/>
        </w:rPr>
        <w:t>M</w:t>
      </w:r>
      <w:r w:rsidR="00224909">
        <w:rPr>
          <w:rFonts w:ascii="Times New Roman" w:eastAsia="Times New Roman" w:hAnsi="Times New Roman" w:cs="Times New Roman"/>
        </w:rPr>
        <w:t xml:space="preserve"> = 387.01</w:t>
      </w:r>
      <w:r w:rsidR="00AC2203">
        <w:rPr>
          <w:rFonts w:ascii="Times New Roman" w:eastAsia="Times New Roman" w:hAnsi="Times New Roman" w:cs="Times New Roman"/>
        </w:rPr>
        <w:t xml:space="preserve">, </w:t>
      </w:r>
      <w:r w:rsidR="00AC2203">
        <w:rPr>
          <w:rFonts w:ascii="Times New Roman" w:eastAsia="Times New Roman" w:hAnsi="Times New Roman" w:cs="Times New Roman"/>
          <w:i/>
        </w:rPr>
        <w:t>SD</w:t>
      </w:r>
      <w:r w:rsidR="00224909">
        <w:rPr>
          <w:rFonts w:ascii="Times New Roman" w:eastAsia="Times New Roman" w:hAnsi="Times New Roman" w:cs="Times New Roman"/>
        </w:rPr>
        <w:t xml:space="preserve"> = 243.36</w:t>
      </w:r>
      <w:r w:rsidR="00451E8A">
        <w:rPr>
          <w:rFonts w:ascii="Times New Roman" w:eastAsia="Times New Roman" w:hAnsi="Times New Roman" w:cs="Times New Roman"/>
        </w:rPr>
        <w:t xml:space="preserve">; </w:t>
      </w:r>
      <w:r w:rsidR="00AC2203">
        <w:rPr>
          <w:rFonts w:ascii="Times New Roman" w:eastAsia="Times New Roman" w:hAnsi="Times New Roman" w:cs="Times New Roman"/>
          <w:i/>
          <w:iCs/>
        </w:rPr>
        <w:t xml:space="preserve">B </w:t>
      </w:r>
      <w:r w:rsidR="00451E8A">
        <w:rPr>
          <w:rFonts w:ascii="Times New Roman" w:eastAsia="Times New Roman" w:hAnsi="Times New Roman" w:cs="Times New Roman"/>
          <w:vertAlign w:val="subscript"/>
        </w:rPr>
        <w:t xml:space="preserve"> </w:t>
      </w:r>
      <w:r w:rsidR="00224909">
        <w:rPr>
          <w:rFonts w:ascii="Times New Roman" w:eastAsia="Times New Roman" w:hAnsi="Times New Roman" w:cs="Times New Roman"/>
        </w:rPr>
        <w:t>= 15</w:t>
      </w:r>
      <w:r w:rsidR="00744F1A">
        <w:rPr>
          <w:rFonts w:ascii="Times New Roman" w:eastAsia="Times New Roman" w:hAnsi="Times New Roman" w:cs="Times New Roman"/>
        </w:rPr>
        <w:t>7</w:t>
      </w:r>
      <w:r w:rsidR="00224909">
        <w:rPr>
          <w:rFonts w:ascii="Times New Roman" w:eastAsia="Times New Roman" w:hAnsi="Times New Roman" w:cs="Times New Roman"/>
        </w:rPr>
        <w:t>.</w:t>
      </w:r>
      <w:r w:rsidR="00744F1A">
        <w:rPr>
          <w:rFonts w:ascii="Times New Roman" w:eastAsia="Times New Roman" w:hAnsi="Times New Roman" w:cs="Times New Roman"/>
        </w:rPr>
        <w:t>24</w:t>
      </w:r>
      <w:r w:rsidR="00451E8A">
        <w:rPr>
          <w:rFonts w:ascii="Times New Roman" w:eastAsia="Times New Roman" w:hAnsi="Times New Roman" w:cs="Times New Roman"/>
        </w:rPr>
        <w:t xml:space="preserve">, </w:t>
      </w:r>
      <w:r w:rsidR="00451E8A">
        <w:rPr>
          <w:rFonts w:ascii="Times New Roman" w:eastAsia="Times New Roman" w:hAnsi="Times New Roman" w:cs="Times New Roman"/>
          <w:i/>
          <w:iCs/>
        </w:rPr>
        <w:t>p</w:t>
      </w:r>
      <w:r w:rsidR="00AC2203">
        <w:rPr>
          <w:rFonts w:ascii="Times New Roman" w:eastAsia="Times New Roman" w:hAnsi="Times New Roman" w:cs="Times New Roman"/>
          <w:i/>
          <w:iCs/>
        </w:rPr>
        <w:t xml:space="preserve"> </w:t>
      </w:r>
      <w:r w:rsidR="00F27A38">
        <w:rPr>
          <w:rFonts w:ascii="Times New Roman" w:eastAsia="Times New Roman" w:hAnsi="Times New Roman" w:cs="Times New Roman"/>
        </w:rPr>
        <w:t>=</w:t>
      </w:r>
      <w:r w:rsidR="00AC2203">
        <w:rPr>
          <w:rFonts w:ascii="Times New Roman" w:eastAsia="Times New Roman" w:hAnsi="Times New Roman" w:cs="Times New Roman"/>
        </w:rPr>
        <w:t xml:space="preserve"> </w:t>
      </w:r>
      <w:r w:rsidR="00744F1A">
        <w:rPr>
          <w:rFonts w:ascii="Times New Roman" w:eastAsia="Times New Roman" w:hAnsi="Times New Roman" w:cs="Times New Roman"/>
        </w:rPr>
        <w:t>.</w:t>
      </w:r>
      <w:r w:rsidR="00224909">
        <w:rPr>
          <w:rFonts w:ascii="Times New Roman" w:eastAsia="Times New Roman" w:hAnsi="Times New Roman" w:cs="Times New Roman"/>
        </w:rPr>
        <w:t>0</w:t>
      </w:r>
      <w:r w:rsidR="00F27A38">
        <w:rPr>
          <w:rFonts w:ascii="Times New Roman" w:eastAsia="Times New Roman" w:hAnsi="Times New Roman" w:cs="Times New Roman"/>
        </w:rPr>
        <w:t>02</w:t>
      </w:r>
      <w:r w:rsidR="00451E8A">
        <w:rPr>
          <w:rFonts w:ascii="Times New Roman" w:eastAsia="Times New Roman" w:hAnsi="Times New Roman" w:cs="Times New Roman"/>
        </w:rPr>
        <w:t xml:space="preserve">, </w:t>
      </w:r>
      <w:r w:rsidR="00451E8A">
        <w:rPr>
          <w:rFonts w:ascii="Times New Roman" w:eastAsia="Times New Roman" w:hAnsi="Times New Roman" w:cs="Times New Roman"/>
          <w:i/>
          <w:iCs/>
        </w:rPr>
        <w:t>d</w:t>
      </w:r>
      <w:r w:rsidR="00EF2B72">
        <w:rPr>
          <w:rFonts w:ascii="Times New Roman" w:eastAsia="Times New Roman" w:hAnsi="Times New Roman" w:cs="Times New Roman"/>
        </w:rPr>
        <w:t xml:space="preserve"> = .48</w:t>
      </w:r>
      <w:r w:rsidR="00451E8A">
        <w:rPr>
          <w:rFonts w:ascii="Times New Roman" w:eastAsia="Times New Roman" w:hAnsi="Times New Roman" w:cs="Times New Roman"/>
        </w:rPr>
        <w:t xml:space="preserve"> CI</w:t>
      </w:r>
      <w:r w:rsidR="00451E8A">
        <w:rPr>
          <w:rFonts w:ascii="Times New Roman" w:eastAsia="Times New Roman" w:hAnsi="Times New Roman" w:cs="Times New Roman"/>
          <w:vertAlign w:val="subscript"/>
        </w:rPr>
        <w:t>.975</w:t>
      </w:r>
      <w:r w:rsidR="00EF2B72">
        <w:rPr>
          <w:rFonts w:ascii="Times New Roman" w:eastAsia="Times New Roman" w:hAnsi="Times New Roman" w:cs="Times New Roman"/>
        </w:rPr>
        <w:t>[.1</w:t>
      </w:r>
      <w:r w:rsidR="00744F1A">
        <w:rPr>
          <w:rFonts w:ascii="Times New Roman" w:eastAsia="Times New Roman" w:hAnsi="Times New Roman" w:cs="Times New Roman"/>
        </w:rPr>
        <w:t>9</w:t>
      </w:r>
      <w:r w:rsidR="00451E8A">
        <w:rPr>
          <w:rFonts w:ascii="Times New Roman" w:eastAsia="Times New Roman" w:hAnsi="Times New Roman" w:cs="Times New Roman"/>
        </w:rPr>
        <w:t xml:space="preserve">, </w:t>
      </w:r>
      <w:r w:rsidR="00EF2B72">
        <w:rPr>
          <w:rFonts w:ascii="Times New Roman" w:eastAsia="Times New Roman" w:hAnsi="Times New Roman" w:cs="Times New Roman"/>
        </w:rPr>
        <w:t>.7</w:t>
      </w:r>
      <w:r w:rsidR="00744F1A">
        <w:rPr>
          <w:rFonts w:ascii="Times New Roman" w:eastAsia="Times New Roman" w:hAnsi="Times New Roman" w:cs="Times New Roman"/>
        </w:rPr>
        <w:t>8</w:t>
      </w:r>
      <w:r w:rsidR="00AC2203">
        <w:rPr>
          <w:rFonts w:ascii="Times New Roman" w:eastAsia="Times New Roman" w:hAnsi="Times New Roman" w:cs="Times New Roman"/>
        </w:rPr>
        <w:t xml:space="preserve">] . </w:t>
      </w:r>
      <w:r w:rsidR="00136212">
        <w:rPr>
          <w:rFonts w:ascii="Times New Roman" w:eastAsia="Times New Roman" w:hAnsi="Times New Roman" w:cs="Times New Roman"/>
        </w:rPr>
        <w:t>There was no significant effect f</w:t>
      </w:r>
      <w:r w:rsidR="007B090C">
        <w:rPr>
          <w:rFonts w:ascii="Times New Roman" w:eastAsia="Times New Roman" w:hAnsi="Times New Roman" w:cs="Times New Roman"/>
        </w:rPr>
        <w:t xml:space="preserve">or those who did not comply, </w:t>
      </w:r>
      <w:r w:rsidR="00136212">
        <w:rPr>
          <w:rFonts w:ascii="Times New Roman" w:eastAsia="Times New Roman" w:hAnsi="Times New Roman" w:cs="Times New Roman"/>
        </w:rPr>
        <w:t xml:space="preserve">though as with </w:t>
      </w:r>
      <w:r w:rsidR="00A13C97">
        <w:rPr>
          <w:rFonts w:ascii="Times New Roman" w:eastAsia="Times New Roman" w:hAnsi="Times New Roman" w:cs="Times New Roman"/>
        </w:rPr>
        <w:t>S</w:t>
      </w:r>
      <w:r w:rsidR="00136212">
        <w:rPr>
          <w:rFonts w:ascii="Times New Roman" w:eastAsia="Times New Roman" w:hAnsi="Times New Roman" w:cs="Times New Roman"/>
        </w:rPr>
        <w:t>tud</w:t>
      </w:r>
      <w:r w:rsidR="00A13C97">
        <w:rPr>
          <w:rFonts w:ascii="Times New Roman" w:eastAsia="Times New Roman" w:hAnsi="Times New Roman" w:cs="Times New Roman"/>
        </w:rPr>
        <w:t>ies</w:t>
      </w:r>
      <w:r w:rsidR="00136212">
        <w:rPr>
          <w:rFonts w:ascii="Times New Roman" w:eastAsia="Times New Roman" w:hAnsi="Times New Roman" w:cs="Times New Roman"/>
        </w:rPr>
        <w:t xml:space="preserve"> 1 and 2, the control group numerically showed a greater tendency to affirm,</w:t>
      </w:r>
      <w:r w:rsidR="007B090C">
        <w:rPr>
          <w:rFonts w:ascii="Times New Roman" w:eastAsia="Times New Roman" w:hAnsi="Times New Roman" w:cs="Times New Roman"/>
        </w:rPr>
        <w:t xml:space="preserve"> </w:t>
      </w:r>
      <w:r w:rsidR="007B090C">
        <w:rPr>
          <w:rFonts w:ascii="Times New Roman" w:eastAsia="Times New Roman" w:hAnsi="Times New Roman" w:cs="Times New Roman"/>
          <w:i/>
        </w:rPr>
        <w:t>M</w:t>
      </w:r>
      <w:r w:rsidR="007B090C">
        <w:rPr>
          <w:rFonts w:ascii="Times New Roman" w:eastAsia="Times New Roman" w:hAnsi="Times New Roman" w:cs="Times New Roman"/>
          <w:vertAlign w:val="subscript"/>
        </w:rPr>
        <w:t>Diss</w:t>
      </w:r>
      <w:r w:rsidR="007B090C">
        <w:rPr>
          <w:rFonts w:ascii="Times New Roman" w:eastAsia="Times New Roman" w:hAnsi="Times New Roman" w:cs="Times New Roman"/>
        </w:rPr>
        <w:t xml:space="preserve"> = </w:t>
      </w:r>
      <w:r w:rsidR="00586C8D">
        <w:rPr>
          <w:rFonts w:ascii="Times New Roman" w:eastAsia="Times New Roman" w:hAnsi="Times New Roman" w:cs="Times New Roman"/>
        </w:rPr>
        <w:t>458.4</w:t>
      </w:r>
      <w:r w:rsidR="007B090C">
        <w:rPr>
          <w:rFonts w:ascii="Times New Roman" w:eastAsia="Times New Roman" w:hAnsi="Times New Roman" w:cs="Times New Roman"/>
        </w:rPr>
        <w:t xml:space="preserve">, </w:t>
      </w:r>
      <w:r w:rsidR="007B090C">
        <w:rPr>
          <w:rFonts w:ascii="Times New Roman" w:eastAsia="Times New Roman" w:hAnsi="Times New Roman" w:cs="Times New Roman"/>
          <w:i/>
        </w:rPr>
        <w:t>SD</w:t>
      </w:r>
      <w:r w:rsidR="007B090C">
        <w:rPr>
          <w:rFonts w:ascii="Times New Roman" w:eastAsia="Times New Roman" w:hAnsi="Times New Roman" w:cs="Times New Roman"/>
        </w:rPr>
        <w:t xml:space="preserve"> = </w:t>
      </w:r>
      <w:r w:rsidR="00586C8D">
        <w:rPr>
          <w:rFonts w:ascii="Times New Roman" w:eastAsia="Times New Roman" w:hAnsi="Times New Roman" w:cs="Times New Roman"/>
        </w:rPr>
        <w:t>309.09</w:t>
      </w:r>
      <w:r w:rsidR="007B090C">
        <w:rPr>
          <w:rFonts w:ascii="Times New Roman" w:eastAsia="Times New Roman" w:hAnsi="Times New Roman" w:cs="Times New Roman"/>
        </w:rPr>
        <w:t xml:space="preserve">, </w:t>
      </w:r>
      <w:r w:rsidR="007B090C">
        <w:rPr>
          <w:rFonts w:ascii="Times New Roman" w:eastAsia="Times New Roman" w:hAnsi="Times New Roman" w:cs="Times New Roman"/>
          <w:i/>
        </w:rPr>
        <w:t>M</w:t>
      </w:r>
      <w:r w:rsidR="007B090C">
        <w:rPr>
          <w:rFonts w:ascii="Times New Roman" w:eastAsia="Times New Roman" w:hAnsi="Times New Roman" w:cs="Times New Roman"/>
          <w:vertAlign w:val="subscript"/>
        </w:rPr>
        <w:t>Cont</w:t>
      </w:r>
      <w:r w:rsidR="007B090C">
        <w:rPr>
          <w:rFonts w:ascii="Times New Roman" w:eastAsia="Times New Roman" w:hAnsi="Times New Roman" w:cs="Times New Roman"/>
        </w:rPr>
        <w:t xml:space="preserve"> = </w:t>
      </w:r>
      <w:r w:rsidR="00586C8D">
        <w:rPr>
          <w:rFonts w:ascii="Times New Roman" w:eastAsia="Times New Roman" w:hAnsi="Times New Roman" w:cs="Times New Roman"/>
        </w:rPr>
        <w:t>509.83</w:t>
      </w:r>
      <w:r w:rsidR="007B090C">
        <w:rPr>
          <w:rFonts w:ascii="Times New Roman" w:eastAsia="Times New Roman" w:hAnsi="Times New Roman" w:cs="Times New Roman"/>
        </w:rPr>
        <w:t xml:space="preserve">, </w:t>
      </w:r>
      <w:r w:rsidR="007B090C">
        <w:rPr>
          <w:rFonts w:ascii="Times New Roman" w:eastAsia="Times New Roman" w:hAnsi="Times New Roman" w:cs="Times New Roman"/>
          <w:i/>
        </w:rPr>
        <w:t>SD</w:t>
      </w:r>
      <w:r w:rsidR="007B090C">
        <w:rPr>
          <w:rFonts w:ascii="Times New Roman" w:eastAsia="Times New Roman" w:hAnsi="Times New Roman" w:cs="Times New Roman"/>
        </w:rPr>
        <w:t xml:space="preserve"> = </w:t>
      </w:r>
      <w:r w:rsidR="00586C8D">
        <w:rPr>
          <w:rFonts w:ascii="Times New Roman" w:eastAsia="Times New Roman" w:hAnsi="Times New Roman" w:cs="Times New Roman"/>
        </w:rPr>
        <w:t>332.70</w:t>
      </w:r>
      <w:r w:rsidR="007B090C">
        <w:rPr>
          <w:rFonts w:ascii="Times New Roman" w:eastAsia="Times New Roman" w:hAnsi="Times New Roman" w:cs="Times New Roman"/>
        </w:rPr>
        <w:t xml:space="preserve">; </w:t>
      </w:r>
      <w:r w:rsidR="007B090C">
        <w:rPr>
          <w:rFonts w:ascii="Times New Roman" w:eastAsia="Times New Roman" w:hAnsi="Times New Roman" w:cs="Times New Roman"/>
          <w:i/>
        </w:rPr>
        <w:t>B</w:t>
      </w:r>
      <w:r w:rsidR="007B090C">
        <w:rPr>
          <w:rFonts w:ascii="Times New Roman" w:eastAsia="Times New Roman" w:hAnsi="Times New Roman" w:cs="Times New Roman"/>
        </w:rPr>
        <w:t xml:space="preserve"> =</w:t>
      </w:r>
      <w:r w:rsidR="003B5AE5">
        <w:rPr>
          <w:rFonts w:ascii="Times New Roman" w:eastAsia="Times New Roman" w:hAnsi="Times New Roman" w:cs="Times New Roman"/>
        </w:rPr>
        <w:t>58.65</w:t>
      </w:r>
      <w:r w:rsidR="007B090C">
        <w:rPr>
          <w:rFonts w:ascii="Times New Roman" w:eastAsia="Times New Roman" w:hAnsi="Times New Roman" w:cs="Times New Roman"/>
        </w:rPr>
        <w:t xml:space="preserve">, </w:t>
      </w:r>
      <w:r w:rsidR="007B090C">
        <w:rPr>
          <w:rFonts w:ascii="Times New Roman" w:eastAsia="Times New Roman" w:hAnsi="Times New Roman" w:cs="Times New Roman"/>
          <w:i/>
        </w:rPr>
        <w:t>p</w:t>
      </w:r>
      <w:r w:rsidR="007B090C">
        <w:rPr>
          <w:rFonts w:ascii="Times New Roman" w:eastAsia="Times New Roman" w:hAnsi="Times New Roman" w:cs="Times New Roman"/>
        </w:rPr>
        <w:t xml:space="preserve"> </w:t>
      </w:r>
      <w:r w:rsidR="00980A7E">
        <w:rPr>
          <w:rFonts w:ascii="Times New Roman" w:eastAsia="Times New Roman" w:hAnsi="Times New Roman" w:cs="Times New Roman"/>
        </w:rPr>
        <w:t>=</w:t>
      </w:r>
      <w:r w:rsidR="007B090C">
        <w:rPr>
          <w:rFonts w:ascii="Times New Roman" w:eastAsia="Times New Roman" w:hAnsi="Times New Roman" w:cs="Times New Roman"/>
        </w:rPr>
        <w:t xml:space="preserve"> </w:t>
      </w:r>
      <w:r w:rsidR="00586C8D">
        <w:rPr>
          <w:rFonts w:ascii="Times New Roman" w:eastAsia="Times New Roman" w:hAnsi="Times New Roman" w:cs="Times New Roman"/>
        </w:rPr>
        <w:t>.4</w:t>
      </w:r>
      <w:r w:rsidR="00980A7E">
        <w:rPr>
          <w:rFonts w:ascii="Times New Roman" w:eastAsia="Times New Roman" w:hAnsi="Times New Roman" w:cs="Times New Roman"/>
        </w:rPr>
        <w:t>4</w:t>
      </w:r>
      <w:r w:rsidR="007B090C">
        <w:rPr>
          <w:rFonts w:ascii="Times New Roman" w:eastAsia="Times New Roman" w:hAnsi="Times New Roman" w:cs="Times New Roman"/>
        </w:rPr>
        <w:t xml:space="preserve">, </w:t>
      </w:r>
      <w:r w:rsidR="007B090C">
        <w:rPr>
          <w:rFonts w:ascii="Times New Roman" w:eastAsia="Times New Roman" w:hAnsi="Times New Roman" w:cs="Times New Roman"/>
          <w:i/>
        </w:rPr>
        <w:t>d</w:t>
      </w:r>
      <w:r w:rsidR="007B090C">
        <w:rPr>
          <w:rFonts w:ascii="Times New Roman" w:eastAsia="Times New Roman" w:hAnsi="Times New Roman" w:cs="Times New Roman"/>
        </w:rPr>
        <w:t xml:space="preserve"> = </w:t>
      </w:r>
      <w:r w:rsidR="00F14C9E">
        <w:rPr>
          <w:rFonts w:ascii="Times New Roman" w:eastAsia="Times New Roman" w:hAnsi="Times New Roman" w:cs="Times New Roman"/>
        </w:rPr>
        <w:t>.12</w:t>
      </w:r>
      <w:r w:rsidR="007B090C">
        <w:rPr>
          <w:rFonts w:ascii="Times New Roman" w:eastAsia="Times New Roman" w:hAnsi="Times New Roman" w:cs="Times New Roman"/>
        </w:rPr>
        <w:t xml:space="preserve"> CI</w:t>
      </w:r>
      <w:r w:rsidR="007B090C">
        <w:rPr>
          <w:rFonts w:ascii="Times New Roman" w:eastAsia="Times New Roman" w:hAnsi="Times New Roman" w:cs="Times New Roman"/>
          <w:vertAlign w:val="subscript"/>
        </w:rPr>
        <w:t>.975</w:t>
      </w:r>
      <w:r w:rsidR="007B090C">
        <w:rPr>
          <w:rFonts w:ascii="Times New Roman" w:eastAsia="Times New Roman" w:hAnsi="Times New Roman" w:cs="Times New Roman"/>
        </w:rPr>
        <w:t>[</w:t>
      </w:r>
      <w:r w:rsidR="00F14C9E">
        <w:rPr>
          <w:rFonts w:ascii="Times New Roman" w:eastAsia="Times New Roman" w:hAnsi="Times New Roman" w:cs="Times New Roman"/>
        </w:rPr>
        <w:t>-.1</w:t>
      </w:r>
      <w:r w:rsidR="003B5AE5">
        <w:rPr>
          <w:rFonts w:ascii="Times New Roman" w:eastAsia="Times New Roman" w:hAnsi="Times New Roman" w:cs="Times New Roman"/>
        </w:rPr>
        <w:t>8</w:t>
      </w:r>
      <w:r w:rsidR="007B090C">
        <w:rPr>
          <w:rFonts w:ascii="Times New Roman" w:eastAsia="Times New Roman" w:hAnsi="Times New Roman" w:cs="Times New Roman"/>
        </w:rPr>
        <w:t xml:space="preserve">, </w:t>
      </w:r>
      <w:r w:rsidR="00F14C9E">
        <w:rPr>
          <w:rFonts w:ascii="Times New Roman" w:eastAsia="Times New Roman" w:hAnsi="Times New Roman" w:cs="Times New Roman"/>
        </w:rPr>
        <w:t>.4</w:t>
      </w:r>
      <w:r w:rsidR="003B5AE5">
        <w:rPr>
          <w:rFonts w:ascii="Times New Roman" w:eastAsia="Times New Roman" w:hAnsi="Times New Roman" w:cs="Times New Roman"/>
        </w:rPr>
        <w:t>1</w:t>
      </w:r>
      <w:r w:rsidR="007B090C">
        <w:rPr>
          <w:rFonts w:ascii="Times New Roman" w:eastAsia="Times New Roman" w:hAnsi="Times New Roman" w:cs="Times New Roman"/>
        </w:rPr>
        <w:t xml:space="preserve">]. </w:t>
      </w:r>
    </w:p>
    <w:p w14:paraId="210CEA91" w14:textId="688F5856" w:rsidR="00587CFE" w:rsidRDefault="009A7308">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Although we anticipated no difference between conditions on the PANAS, the dissonant group reported </w:t>
      </w:r>
      <w:r w:rsidR="005C45EB">
        <w:rPr>
          <w:rFonts w:ascii="Times New Roman" w:eastAsia="Times New Roman" w:hAnsi="Times New Roman" w:cs="Times New Roman"/>
        </w:rPr>
        <w:t>significantly</w:t>
      </w:r>
      <w:r>
        <w:rPr>
          <w:rFonts w:ascii="Times New Roman" w:eastAsia="Times New Roman" w:hAnsi="Times New Roman" w:cs="Times New Roman"/>
        </w:rPr>
        <w:t xml:space="preserve"> more positive affect</w:t>
      </w:r>
      <w:r w:rsidR="005C45EB">
        <w:rPr>
          <w:rFonts w:ascii="Times New Roman" w:eastAsia="Times New Roman" w:hAnsi="Times New Roman" w:cs="Times New Roman"/>
        </w:rPr>
        <w:t>,</w:t>
      </w:r>
      <w:r>
        <w:rPr>
          <w:rFonts w:ascii="Times New Roman" w:eastAsia="Times New Roman" w:hAnsi="Times New Roman" w:cs="Times New Roman"/>
        </w:rPr>
        <w:t xml:space="preserve"> </w:t>
      </w:r>
      <w:r w:rsidR="005C45EB">
        <w:rPr>
          <w:rFonts w:ascii="Times New Roman" w:eastAsia="Times New Roman" w:hAnsi="Times New Roman" w:cs="Times New Roman"/>
          <w:i/>
        </w:rPr>
        <w:t>M</w:t>
      </w:r>
      <w:r>
        <w:rPr>
          <w:rFonts w:ascii="Times New Roman" w:eastAsia="Times New Roman" w:hAnsi="Times New Roman" w:cs="Times New Roman"/>
          <w:vertAlign w:val="subscript"/>
        </w:rPr>
        <w:t>D</w:t>
      </w:r>
      <w:r w:rsidR="005C45EB">
        <w:rPr>
          <w:rFonts w:ascii="Times New Roman" w:eastAsia="Times New Roman" w:hAnsi="Times New Roman" w:cs="Times New Roman"/>
          <w:vertAlign w:val="subscript"/>
        </w:rPr>
        <w:t>iss</w:t>
      </w:r>
      <w:r>
        <w:rPr>
          <w:rFonts w:ascii="Times New Roman" w:eastAsia="Times New Roman" w:hAnsi="Times New Roman" w:cs="Times New Roman"/>
        </w:rPr>
        <w:t xml:space="preserve"> =</w:t>
      </w:r>
      <w:r w:rsidR="00D418DE">
        <w:rPr>
          <w:rFonts w:ascii="Times New Roman" w:eastAsia="Times New Roman" w:hAnsi="Times New Roman" w:cs="Times New Roman"/>
        </w:rPr>
        <w:t xml:space="preserve"> 2.57</w:t>
      </w:r>
      <w:r>
        <w:rPr>
          <w:rFonts w:ascii="Times New Roman" w:eastAsia="Times New Roman" w:hAnsi="Times New Roman" w:cs="Times New Roman"/>
        </w:rPr>
        <w:t xml:space="preserve">, </w:t>
      </w:r>
      <w:r w:rsidR="005C45EB">
        <w:rPr>
          <w:rFonts w:ascii="Times New Roman" w:eastAsia="Times New Roman" w:hAnsi="Times New Roman" w:cs="Times New Roman"/>
          <w:i/>
        </w:rPr>
        <w:t>SD</w:t>
      </w:r>
      <w:r>
        <w:rPr>
          <w:rFonts w:ascii="Times New Roman" w:eastAsia="Times New Roman" w:hAnsi="Times New Roman" w:cs="Times New Roman"/>
          <w:vertAlign w:val="subscript"/>
        </w:rPr>
        <w:t>Diss</w:t>
      </w:r>
      <w:r>
        <w:rPr>
          <w:rFonts w:ascii="Times New Roman" w:eastAsia="Times New Roman" w:hAnsi="Times New Roman" w:cs="Times New Roman"/>
        </w:rPr>
        <w:t xml:space="preserve"> = </w:t>
      </w:r>
      <w:r w:rsidR="00D418DE">
        <w:rPr>
          <w:rFonts w:ascii="Times New Roman" w:eastAsia="Times New Roman" w:hAnsi="Times New Roman" w:cs="Times New Roman"/>
        </w:rPr>
        <w:t>.57</w:t>
      </w:r>
      <w:r>
        <w:rPr>
          <w:rFonts w:ascii="Times New Roman" w:eastAsia="Times New Roman" w:hAnsi="Times New Roman" w:cs="Times New Roman"/>
        </w:rPr>
        <w:t xml:space="preserve">; </w:t>
      </w:r>
      <w:r w:rsidR="005C45EB">
        <w:rPr>
          <w:rFonts w:ascii="Times New Roman" w:eastAsia="Times New Roman" w:hAnsi="Times New Roman" w:cs="Times New Roman"/>
          <w:i/>
        </w:rPr>
        <w:t>M</w:t>
      </w:r>
      <w:r w:rsidR="005C45EB">
        <w:rPr>
          <w:rFonts w:ascii="Times New Roman" w:eastAsia="Times New Roman" w:hAnsi="Times New Roman" w:cs="Times New Roman"/>
          <w:vertAlign w:val="subscript"/>
        </w:rPr>
        <w:t>Cont</w:t>
      </w:r>
      <w:r>
        <w:rPr>
          <w:rFonts w:ascii="Times New Roman" w:eastAsia="Times New Roman" w:hAnsi="Times New Roman" w:cs="Times New Roman"/>
        </w:rPr>
        <w:t xml:space="preserve"> = </w:t>
      </w:r>
      <w:r w:rsidR="00D418DE">
        <w:rPr>
          <w:rFonts w:ascii="Times New Roman" w:eastAsia="Times New Roman" w:hAnsi="Times New Roman" w:cs="Times New Roman"/>
        </w:rPr>
        <w:t>2.41</w:t>
      </w:r>
      <w:r>
        <w:rPr>
          <w:rFonts w:ascii="Times New Roman" w:eastAsia="Times New Roman" w:hAnsi="Times New Roman" w:cs="Times New Roman"/>
        </w:rPr>
        <w:t xml:space="preserve">, </w:t>
      </w:r>
      <w:r w:rsidR="005C45EB">
        <w:rPr>
          <w:rFonts w:ascii="Times New Roman" w:eastAsia="Times New Roman" w:hAnsi="Times New Roman" w:cs="Times New Roman"/>
          <w:i/>
        </w:rPr>
        <w:t>SD</w:t>
      </w:r>
      <w:r>
        <w:rPr>
          <w:rFonts w:ascii="Times New Roman" w:eastAsia="Times New Roman" w:hAnsi="Times New Roman" w:cs="Times New Roman"/>
          <w:vertAlign w:val="subscript"/>
        </w:rPr>
        <w:t>C</w:t>
      </w:r>
      <w:r w:rsidR="005C45EB">
        <w:rPr>
          <w:rFonts w:ascii="Times New Roman" w:eastAsia="Times New Roman" w:hAnsi="Times New Roman" w:cs="Times New Roman"/>
          <w:vertAlign w:val="subscript"/>
        </w:rPr>
        <w:t>ont</w:t>
      </w:r>
      <w:r>
        <w:rPr>
          <w:rFonts w:ascii="Times New Roman" w:eastAsia="Times New Roman" w:hAnsi="Times New Roman" w:cs="Times New Roman"/>
        </w:rPr>
        <w:t xml:space="preserve"> = </w:t>
      </w:r>
      <w:r w:rsidR="00D418DE">
        <w:rPr>
          <w:rFonts w:ascii="Times New Roman" w:eastAsia="Times New Roman" w:hAnsi="Times New Roman" w:cs="Times New Roman"/>
        </w:rPr>
        <w:t>.613</w:t>
      </w:r>
      <w:r>
        <w:rPr>
          <w:rFonts w:ascii="Times New Roman" w:eastAsia="Times New Roman" w:hAnsi="Times New Roman" w:cs="Times New Roman"/>
        </w:rPr>
        <w:t xml:space="preserve">; </w:t>
      </w:r>
      <w:r w:rsidR="00C25979">
        <w:rPr>
          <w:rFonts w:ascii="Times New Roman" w:eastAsia="Times New Roman" w:hAnsi="Times New Roman" w:cs="Times New Roman"/>
          <w:i/>
        </w:rPr>
        <w:t>B</w:t>
      </w:r>
      <w:r>
        <w:rPr>
          <w:rFonts w:ascii="Times New Roman" w:eastAsia="Times New Roman" w:hAnsi="Times New Roman" w:cs="Times New Roman"/>
        </w:rPr>
        <w:t xml:space="preserve"> = </w:t>
      </w:r>
      <w:r w:rsidR="00D418DE">
        <w:rPr>
          <w:rFonts w:ascii="Times New Roman" w:eastAsia="Times New Roman" w:hAnsi="Times New Roman" w:cs="Times New Roman"/>
        </w:rPr>
        <w:t>.16</w:t>
      </w:r>
      <w:r>
        <w:rPr>
          <w:rFonts w:ascii="Times New Roman" w:eastAsia="Times New Roman" w:hAnsi="Times New Roman" w:cs="Times New Roman"/>
        </w:rPr>
        <w:t xml:space="preserve">, </w:t>
      </w:r>
      <w:r>
        <w:rPr>
          <w:rFonts w:ascii="Times New Roman" w:eastAsia="Times New Roman" w:hAnsi="Times New Roman" w:cs="Times New Roman"/>
          <w:i/>
          <w:iCs/>
        </w:rPr>
        <w:t>p</w:t>
      </w:r>
      <w:r>
        <w:rPr>
          <w:rFonts w:ascii="Times New Roman" w:eastAsia="Times New Roman" w:hAnsi="Times New Roman" w:cs="Times New Roman"/>
        </w:rPr>
        <w:t xml:space="preserve"> </w:t>
      </w:r>
      <w:r w:rsidR="00D418DE">
        <w:rPr>
          <w:rFonts w:ascii="Times New Roman" w:eastAsia="Times New Roman" w:hAnsi="Times New Roman" w:cs="Times New Roman"/>
        </w:rPr>
        <w:t>= .054</w:t>
      </w:r>
      <w:r>
        <w:rPr>
          <w:rFonts w:ascii="Times New Roman" w:eastAsia="Times New Roman" w:hAnsi="Times New Roman" w:cs="Times New Roman"/>
        </w:rPr>
        <w:t xml:space="preserve"> </w:t>
      </w:r>
      <w:r w:rsidR="00C25979">
        <w:rPr>
          <w:rFonts w:ascii="Times New Roman" w:eastAsia="Times New Roman" w:hAnsi="Times New Roman" w:cs="Times New Roman"/>
        </w:rPr>
        <w:t xml:space="preserve">, </w:t>
      </w:r>
      <w:r>
        <w:rPr>
          <w:rFonts w:ascii="Times New Roman" w:eastAsia="Times New Roman" w:hAnsi="Times New Roman" w:cs="Times New Roman"/>
          <w:i/>
          <w:iCs/>
        </w:rPr>
        <w:t>d</w:t>
      </w:r>
      <w:r>
        <w:rPr>
          <w:rFonts w:ascii="Times New Roman" w:eastAsia="Times New Roman" w:hAnsi="Times New Roman" w:cs="Times New Roman"/>
        </w:rPr>
        <w:t xml:space="preserve"> = </w:t>
      </w:r>
      <w:r w:rsidR="0018231C">
        <w:rPr>
          <w:rFonts w:ascii="Times New Roman" w:eastAsia="Times New Roman" w:hAnsi="Times New Roman" w:cs="Times New Roman"/>
        </w:rPr>
        <w:t>.27</w:t>
      </w:r>
      <w:r>
        <w:rPr>
          <w:rFonts w:ascii="Times New Roman" w:eastAsia="Times New Roman" w:hAnsi="Times New Roman" w:cs="Times New Roman"/>
        </w:rPr>
        <w:t xml:space="preserve"> CI</w:t>
      </w:r>
      <w:r>
        <w:rPr>
          <w:rFonts w:ascii="Times New Roman" w:eastAsia="Times New Roman" w:hAnsi="Times New Roman" w:cs="Times New Roman"/>
          <w:vertAlign w:val="subscript"/>
        </w:rPr>
        <w:t>.975</w:t>
      </w:r>
      <w:r w:rsidR="0018231C">
        <w:rPr>
          <w:rFonts w:ascii="Times New Roman" w:eastAsia="Times New Roman" w:hAnsi="Times New Roman" w:cs="Times New Roman"/>
        </w:rPr>
        <w:t>[0.00,</w:t>
      </w:r>
      <w:r>
        <w:rPr>
          <w:rFonts w:ascii="Times New Roman" w:eastAsia="Times New Roman" w:hAnsi="Times New Roman" w:cs="Times New Roman"/>
        </w:rPr>
        <w:t xml:space="preserve"> </w:t>
      </w:r>
      <w:r w:rsidR="0018231C">
        <w:rPr>
          <w:rFonts w:ascii="Times New Roman" w:eastAsia="Times New Roman" w:hAnsi="Times New Roman" w:cs="Times New Roman"/>
        </w:rPr>
        <w:t>.57</w:t>
      </w:r>
      <w:r>
        <w:rPr>
          <w:rFonts w:ascii="Times New Roman" w:eastAsia="Times New Roman" w:hAnsi="Times New Roman" w:cs="Times New Roman"/>
        </w:rPr>
        <w:t>]</w:t>
      </w:r>
      <w:r w:rsidR="00C25979">
        <w:rPr>
          <w:rFonts w:ascii="Times New Roman" w:eastAsia="Times New Roman" w:hAnsi="Times New Roman" w:cs="Times New Roman"/>
        </w:rPr>
        <w:t>. Negative affect was no</w:t>
      </w:r>
      <w:r w:rsidR="001630FB">
        <w:rPr>
          <w:rFonts w:ascii="Times New Roman" w:eastAsia="Times New Roman" w:hAnsi="Times New Roman" w:cs="Times New Roman"/>
        </w:rPr>
        <w:t>t</w:t>
      </w:r>
      <w:r w:rsidR="00C25979">
        <w:rPr>
          <w:rFonts w:ascii="Times New Roman" w:eastAsia="Times New Roman" w:hAnsi="Times New Roman" w:cs="Times New Roman"/>
        </w:rPr>
        <w:t xml:space="preserve"> significantly different</w:t>
      </w:r>
      <w:r w:rsidR="00382DB7">
        <w:rPr>
          <w:rFonts w:ascii="Times New Roman" w:eastAsia="Times New Roman" w:hAnsi="Times New Roman" w:cs="Times New Roman"/>
        </w:rPr>
        <w:t>,</w:t>
      </w:r>
      <w:r w:rsidR="00C25979">
        <w:rPr>
          <w:rFonts w:ascii="Times New Roman" w:eastAsia="Times New Roman" w:hAnsi="Times New Roman" w:cs="Times New Roman"/>
        </w:rPr>
        <w:t xml:space="preserve"> </w:t>
      </w:r>
      <w:r w:rsidR="00382DB7">
        <w:rPr>
          <w:rFonts w:ascii="Times New Roman" w:eastAsia="Times New Roman" w:hAnsi="Times New Roman" w:cs="Times New Roman"/>
          <w:i/>
        </w:rPr>
        <w:t>M</w:t>
      </w:r>
      <w:r w:rsidRPr="00296747">
        <w:rPr>
          <w:rFonts w:ascii="Times New Roman" w:eastAsia="Times New Roman" w:hAnsi="Times New Roman" w:cs="Times New Roman"/>
          <w:i/>
          <w:vertAlign w:val="subscript"/>
        </w:rPr>
        <w:t>D</w:t>
      </w:r>
      <w:r w:rsidR="00382DB7">
        <w:rPr>
          <w:rFonts w:ascii="Times New Roman" w:eastAsia="Times New Roman" w:hAnsi="Times New Roman" w:cs="Times New Roman"/>
          <w:i/>
          <w:vertAlign w:val="subscript"/>
        </w:rPr>
        <w:t>iss</w:t>
      </w:r>
      <w:r>
        <w:rPr>
          <w:rFonts w:ascii="Times New Roman" w:eastAsia="Times New Roman" w:hAnsi="Times New Roman" w:cs="Times New Roman"/>
        </w:rPr>
        <w:t xml:space="preserve"> = </w:t>
      </w:r>
      <w:r w:rsidR="00D418DE">
        <w:rPr>
          <w:rFonts w:ascii="Times New Roman" w:eastAsia="Times New Roman" w:hAnsi="Times New Roman" w:cs="Times New Roman"/>
        </w:rPr>
        <w:t>1.86</w:t>
      </w:r>
      <w:r>
        <w:rPr>
          <w:rFonts w:ascii="Times New Roman" w:eastAsia="Times New Roman" w:hAnsi="Times New Roman" w:cs="Times New Roman"/>
        </w:rPr>
        <w:t xml:space="preserve">, </w:t>
      </w:r>
      <w:r w:rsidR="00382DB7">
        <w:rPr>
          <w:rFonts w:ascii="Times New Roman" w:eastAsia="Times New Roman" w:hAnsi="Times New Roman" w:cs="Times New Roman"/>
          <w:i/>
        </w:rPr>
        <w:t>SD</w:t>
      </w:r>
      <w:r>
        <w:rPr>
          <w:rFonts w:ascii="Times New Roman" w:eastAsia="Times New Roman" w:hAnsi="Times New Roman" w:cs="Times New Roman"/>
          <w:vertAlign w:val="subscript"/>
        </w:rPr>
        <w:t>D</w:t>
      </w:r>
      <w:r w:rsidR="00382DB7">
        <w:rPr>
          <w:rFonts w:ascii="Times New Roman" w:eastAsia="Times New Roman" w:hAnsi="Times New Roman" w:cs="Times New Roman"/>
          <w:vertAlign w:val="subscript"/>
        </w:rPr>
        <w:t>iss</w:t>
      </w:r>
      <w:r>
        <w:rPr>
          <w:rFonts w:ascii="Times New Roman" w:eastAsia="Times New Roman" w:hAnsi="Times New Roman" w:cs="Times New Roman"/>
        </w:rPr>
        <w:t xml:space="preserve"> = </w:t>
      </w:r>
      <w:r w:rsidR="00D418DE">
        <w:rPr>
          <w:rFonts w:ascii="Times New Roman" w:eastAsia="Times New Roman" w:hAnsi="Times New Roman" w:cs="Times New Roman"/>
        </w:rPr>
        <w:t>.494</w:t>
      </w:r>
      <w:r>
        <w:rPr>
          <w:rFonts w:ascii="Times New Roman" w:eastAsia="Times New Roman" w:hAnsi="Times New Roman" w:cs="Times New Roman"/>
        </w:rPr>
        <w:t xml:space="preserve">; </w:t>
      </w:r>
      <w:r w:rsidR="00382DB7">
        <w:rPr>
          <w:rFonts w:ascii="Times New Roman" w:eastAsia="Times New Roman" w:hAnsi="Times New Roman" w:cs="Times New Roman"/>
          <w:i/>
        </w:rPr>
        <w:t>M</w:t>
      </w:r>
      <w:r>
        <w:rPr>
          <w:rFonts w:ascii="Times New Roman" w:eastAsia="Times New Roman" w:hAnsi="Times New Roman" w:cs="Times New Roman"/>
          <w:vertAlign w:val="subscript"/>
        </w:rPr>
        <w:t>C</w:t>
      </w:r>
      <w:r w:rsidR="00382DB7">
        <w:rPr>
          <w:rFonts w:ascii="Times New Roman" w:eastAsia="Times New Roman" w:hAnsi="Times New Roman" w:cs="Times New Roman"/>
          <w:vertAlign w:val="subscript"/>
        </w:rPr>
        <w:t>ont</w:t>
      </w:r>
      <w:r>
        <w:rPr>
          <w:rFonts w:ascii="Times New Roman" w:eastAsia="Times New Roman" w:hAnsi="Times New Roman" w:cs="Times New Roman"/>
        </w:rPr>
        <w:t xml:space="preserve"> = </w:t>
      </w:r>
      <w:r w:rsidR="00D418DE">
        <w:rPr>
          <w:rFonts w:ascii="Times New Roman" w:eastAsia="Times New Roman" w:hAnsi="Times New Roman" w:cs="Times New Roman"/>
        </w:rPr>
        <w:t>1.79</w:t>
      </w:r>
      <w:r>
        <w:rPr>
          <w:rFonts w:ascii="Times New Roman" w:eastAsia="Times New Roman" w:hAnsi="Times New Roman" w:cs="Times New Roman"/>
        </w:rPr>
        <w:t xml:space="preserve">, </w:t>
      </w:r>
      <w:r w:rsidR="00382DB7">
        <w:rPr>
          <w:rFonts w:ascii="Times New Roman" w:eastAsia="Times New Roman" w:hAnsi="Times New Roman" w:cs="Times New Roman"/>
          <w:i/>
        </w:rPr>
        <w:t>SD</w:t>
      </w:r>
      <w:r>
        <w:rPr>
          <w:rFonts w:ascii="Times New Roman" w:eastAsia="Times New Roman" w:hAnsi="Times New Roman" w:cs="Times New Roman"/>
          <w:vertAlign w:val="subscript"/>
        </w:rPr>
        <w:t>C</w:t>
      </w:r>
      <w:r w:rsidR="00382DB7">
        <w:rPr>
          <w:rFonts w:ascii="Times New Roman" w:eastAsia="Times New Roman" w:hAnsi="Times New Roman" w:cs="Times New Roman"/>
          <w:vertAlign w:val="subscript"/>
        </w:rPr>
        <w:t>ont</w:t>
      </w:r>
      <w:r>
        <w:rPr>
          <w:rFonts w:ascii="Times New Roman" w:eastAsia="Times New Roman" w:hAnsi="Times New Roman" w:cs="Times New Roman"/>
        </w:rPr>
        <w:t xml:space="preserve"> = </w:t>
      </w:r>
      <w:r w:rsidR="00D418DE">
        <w:rPr>
          <w:rFonts w:ascii="Times New Roman" w:eastAsia="Times New Roman" w:hAnsi="Times New Roman" w:cs="Times New Roman"/>
        </w:rPr>
        <w:t>.45</w:t>
      </w:r>
      <w:r w:rsidRPr="00296747">
        <w:rPr>
          <w:rFonts w:ascii="Times New Roman" w:eastAsia="Times New Roman" w:hAnsi="Times New Roman" w:cs="Times New Roman"/>
          <w:i/>
        </w:rPr>
        <w:t>;</w:t>
      </w:r>
      <w:r>
        <w:rPr>
          <w:rFonts w:ascii="Times New Roman" w:eastAsia="Times New Roman" w:hAnsi="Times New Roman" w:cs="Times New Roman"/>
        </w:rPr>
        <w:t xml:space="preserve"> </w:t>
      </w:r>
      <w:r w:rsidR="00C25979">
        <w:rPr>
          <w:rFonts w:ascii="Times New Roman" w:eastAsia="Times New Roman" w:hAnsi="Times New Roman" w:cs="Times New Roman"/>
          <w:i/>
        </w:rPr>
        <w:t>B</w:t>
      </w:r>
      <w:r>
        <w:rPr>
          <w:rFonts w:ascii="Times New Roman" w:eastAsia="Times New Roman" w:hAnsi="Times New Roman" w:cs="Times New Roman"/>
        </w:rPr>
        <w:t xml:space="preserve"> = </w:t>
      </w:r>
      <w:r w:rsidR="00D418DE">
        <w:rPr>
          <w:rFonts w:ascii="Times New Roman" w:eastAsia="Times New Roman" w:hAnsi="Times New Roman" w:cs="Times New Roman"/>
        </w:rPr>
        <w:t>.07</w:t>
      </w:r>
      <w:r>
        <w:rPr>
          <w:rFonts w:ascii="Times New Roman" w:eastAsia="Times New Roman" w:hAnsi="Times New Roman" w:cs="Times New Roman"/>
        </w:rPr>
        <w:t xml:space="preserve">, </w:t>
      </w:r>
      <w:r>
        <w:rPr>
          <w:rFonts w:ascii="Times New Roman" w:eastAsia="Times New Roman" w:hAnsi="Times New Roman" w:cs="Times New Roman"/>
          <w:i/>
          <w:iCs/>
        </w:rPr>
        <w:t>p</w:t>
      </w:r>
      <w:r>
        <w:rPr>
          <w:rFonts w:ascii="Times New Roman" w:eastAsia="Times New Roman" w:hAnsi="Times New Roman" w:cs="Times New Roman"/>
        </w:rPr>
        <w:t xml:space="preserve"> </w:t>
      </w:r>
      <w:r w:rsidR="00067FED">
        <w:rPr>
          <w:rFonts w:ascii="Times New Roman" w:eastAsia="Times New Roman" w:hAnsi="Times New Roman" w:cs="Times New Roman"/>
        </w:rPr>
        <w:t>=</w:t>
      </w:r>
      <w:r>
        <w:rPr>
          <w:rFonts w:ascii="Times New Roman" w:eastAsia="Times New Roman" w:hAnsi="Times New Roman" w:cs="Times New Roman"/>
        </w:rPr>
        <w:t xml:space="preserve"> </w:t>
      </w:r>
      <w:r w:rsidR="00D418DE">
        <w:rPr>
          <w:rFonts w:ascii="Times New Roman" w:eastAsia="Times New Roman" w:hAnsi="Times New Roman" w:cs="Times New Roman"/>
        </w:rPr>
        <w:t>.3</w:t>
      </w:r>
      <w:r w:rsidR="00067FED">
        <w:rPr>
          <w:rFonts w:ascii="Times New Roman" w:eastAsia="Times New Roman" w:hAnsi="Times New Roman" w:cs="Times New Roman"/>
        </w:rPr>
        <w:t>2</w:t>
      </w:r>
      <w:r>
        <w:rPr>
          <w:rFonts w:ascii="Times New Roman" w:eastAsia="Times New Roman" w:hAnsi="Times New Roman" w:cs="Times New Roman"/>
        </w:rPr>
        <w:t xml:space="preserve">, </w:t>
      </w:r>
      <w:r>
        <w:rPr>
          <w:rFonts w:ascii="Times New Roman" w:eastAsia="Times New Roman" w:hAnsi="Times New Roman" w:cs="Times New Roman"/>
          <w:i/>
          <w:iCs/>
        </w:rPr>
        <w:t>d</w:t>
      </w:r>
      <w:r>
        <w:rPr>
          <w:rFonts w:ascii="Times New Roman" w:eastAsia="Times New Roman" w:hAnsi="Times New Roman" w:cs="Times New Roman"/>
        </w:rPr>
        <w:t xml:space="preserve"> = </w:t>
      </w:r>
      <w:r w:rsidR="001630FB">
        <w:rPr>
          <w:rFonts w:ascii="Times New Roman" w:eastAsia="Times New Roman" w:hAnsi="Times New Roman" w:cs="Times New Roman"/>
        </w:rPr>
        <w:t>.01</w:t>
      </w:r>
      <w:r>
        <w:rPr>
          <w:rFonts w:ascii="Times New Roman" w:eastAsia="Times New Roman" w:hAnsi="Times New Roman" w:cs="Times New Roman"/>
        </w:rPr>
        <w:t xml:space="preserve"> CI</w:t>
      </w:r>
      <w:r>
        <w:rPr>
          <w:rFonts w:ascii="Times New Roman" w:eastAsia="Times New Roman" w:hAnsi="Times New Roman" w:cs="Times New Roman"/>
          <w:vertAlign w:val="subscript"/>
        </w:rPr>
        <w:t>.975</w:t>
      </w:r>
      <w:r>
        <w:rPr>
          <w:rFonts w:ascii="Times New Roman" w:eastAsia="Times New Roman" w:hAnsi="Times New Roman" w:cs="Times New Roman"/>
        </w:rPr>
        <w:t>[</w:t>
      </w:r>
      <w:r w:rsidR="001630FB">
        <w:rPr>
          <w:rFonts w:ascii="Times New Roman" w:eastAsia="Times New Roman" w:hAnsi="Times New Roman" w:cs="Times New Roman"/>
        </w:rPr>
        <w:t>-.14,</w:t>
      </w:r>
      <w:r>
        <w:rPr>
          <w:rFonts w:ascii="Times New Roman" w:eastAsia="Times New Roman" w:hAnsi="Times New Roman" w:cs="Times New Roman"/>
        </w:rPr>
        <w:t xml:space="preserve"> </w:t>
      </w:r>
      <w:r w:rsidR="001630FB">
        <w:rPr>
          <w:rFonts w:ascii="Times New Roman" w:eastAsia="Times New Roman" w:hAnsi="Times New Roman" w:cs="Times New Roman"/>
        </w:rPr>
        <w:t>.42</w:t>
      </w:r>
      <w:r>
        <w:rPr>
          <w:rFonts w:ascii="Times New Roman" w:eastAsia="Times New Roman" w:hAnsi="Times New Roman" w:cs="Times New Roman"/>
        </w:rPr>
        <w:t>]) relative to the control group.</w:t>
      </w:r>
      <w:r w:rsidR="0088003E">
        <w:rPr>
          <w:rFonts w:ascii="Times New Roman" w:eastAsia="Times New Roman" w:hAnsi="Times New Roman" w:cs="Times New Roman"/>
        </w:rPr>
        <w:t xml:space="preserve"> Controlling for positive and negative affect does not change the effect of dissonance on implicit grammar motivation</w:t>
      </w:r>
      <w:r w:rsidR="000F0BEB">
        <w:rPr>
          <w:rFonts w:ascii="Times New Roman" w:eastAsia="Times New Roman" w:hAnsi="Times New Roman" w:cs="Times New Roman"/>
        </w:rPr>
        <w:t>,</w:t>
      </w:r>
      <w:r w:rsidR="0088003E">
        <w:rPr>
          <w:rFonts w:ascii="Times New Roman" w:eastAsia="Times New Roman" w:hAnsi="Times New Roman" w:cs="Times New Roman"/>
        </w:rPr>
        <w:t xml:space="preserve"> or compensatory affirmation.</w:t>
      </w:r>
      <w:r>
        <w:rPr>
          <w:rFonts w:ascii="Times New Roman" w:eastAsia="Times New Roman" w:hAnsi="Times New Roman" w:cs="Times New Roman"/>
        </w:rPr>
        <w:t xml:space="preserve"> </w:t>
      </w:r>
    </w:p>
    <w:p w14:paraId="6A7D3035" w14:textId="5C09C0A2" w:rsidR="00B4711A" w:rsidRDefault="00D3544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It is worth noting that, although this study did not explicitly assess order effects</w:t>
      </w:r>
      <w:r w:rsidR="00C8024E">
        <w:rPr>
          <w:rFonts w:ascii="Times New Roman" w:eastAsia="Times New Roman" w:hAnsi="Times New Roman" w:cs="Times New Roman"/>
        </w:rPr>
        <w:t>,</w:t>
      </w:r>
      <w:r w:rsidR="00A13C97">
        <w:rPr>
          <w:rFonts w:ascii="Times New Roman" w:eastAsia="Times New Roman" w:hAnsi="Times New Roman" w:cs="Times New Roman"/>
        </w:rPr>
        <w:t xml:space="preserve"> as order was not manipulated</w:t>
      </w:r>
      <w:r>
        <w:rPr>
          <w:rFonts w:ascii="Times New Roman" w:eastAsia="Times New Roman" w:hAnsi="Times New Roman" w:cs="Times New Roman"/>
        </w:rPr>
        <w:t xml:space="preserve">, </w:t>
      </w:r>
      <w:r w:rsidR="009747E1">
        <w:rPr>
          <w:rFonts w:ascii="Times New Roman" w:eastAsia="Times New Roman" w:hAnsi="Times New Roman" w:cs="Times New Roman"/>
        </w:rPr>
        <w:t>we observed classic dissonance reduction</w:t>
      </w:r>
      <w:r w:rsidR="00EA7197">
        <w:rPr>
          <w:rFonts w:ascii="Times New Roman" w:eastAsia="Times New Roman" w:hAnsi="Times New Roman" w:cs="Times New Roman"/>
        </w:rPr>
        <w:t xml:space="preserve"> following </w:t>
      </w:r>
      <w:r w:rsidR="009747E1">
        <w:rPr>
          <w:rFonts w:ascii="Times New Roman" w:eastAsia="Times New Roman" w:hAnsi="Times New Roman" w:cs="Times New Roman"/>
        </w:rPr>
        <w:t>participants' affirmation</w:t>
      </w:r>
      <w:r w:rsidR="00A13C97">
        <w:rPr>
          <w:rFonts w:ascii="Times New Roman" w:eastAsia="Times New Roman" w:hAnsi="Times New Roman" w:cs="Times New Roman"/>
        </w:rPr>
        <w:t>s</w:t>
      </w:r>
      <w:r w:rsidR="009747E1">
        <w:rPr>
          <w:rFonts w:ascii="Times New Roman" w:eastAsia="Times New Roman" w:hAnsi="Times New Roman" w:cs="Times New Roman"/>
        </w:rPr>
        <w:t>.</w:t>
      </w:r>
      <w:r w:rsidR="00EA7197">
        <w:rPr>
          <w:rFonts w:ascii="Times New Roman" w:eastAsia="Times New Roman" w:hAnsi="Times New Roman" w:cs="Times New Roman"/>
        </w:rPr>
        <w:t xml:space="preserve"> </w:t>
      </w:r>
      <w:r w:rsidR="00B8192F">
        <w:rPr>
          <w:rFonts w:ascii="Times New Roman" w:eastAsia="Times New Roman" w:hAnsi="Times New Roman" w:cs="Times New Roman"/>
        </w:rPr>
        <w:t>The implication is</w:t>
      </w:r>
      <w:r w:rsidR="009747E1">
        <w:rPr>
          <w:rFonts w:ascii="Times New Roman" w:eastAsia="Times New Roman" w:hAnsi="Times New Roman" w:cs="Times New Roman"/>
        </w:rPr>
        <w:t xml:space="preserve"> that the </w:t>
      </w:r>
      <w:r w:rsidR="00EA7197">
        <w:rPr>
          <w:rFonts w:ascii="Times New Roman" w:eastAsia="Times New Roman" w:hAnsi="Times New Roman" w:cs="Times New Roman"/>
        </w:rPr>
        <w:t>affirmation has not significantly attenuated</w:t>
      </w:r>
      <w:r w:rsidR="00FD3BA1">
        <w:rPr>
          <w:rFonts w:ascii="Times New Roman" w:eastAsia="Times New Roman" w:hAnsi="Times New Roman" w:cs="Times New Roman"/>
        </w:rPr>
        <w:t xml:space="preserve"> the</w:t>
      </w:r>
      <w:r w:rsidR="00EA7197">
        <w:rPr>
          <w:rFonts w:ascii="Times New Roman" w:eastAsia="Times New Roman" w:hAnsi="Times New Roman" w:cs="Times New Roman"/>
        </w:rPr>
        <w:t xml:space="preserve"> motivation to reduce dissonance. This is a replication of what we observed in Study 1 and is </w:t>
      </w:r>
      <w:r w:rsidR="009747E1">
        <w:rPr>
          <w:rFonts w:ascii="Times New Roman" w:eastAsia="Times New Roman" w:hAnsi="Times New Roman" w:cs="Times New Roman"/>
        </w:rPr>
        <w:t>considered in the general discussion</w:t>
      </w:r>
      <w:r w:rsidR="00C23A0B">
        <w:rPr>
          <w:rFonts w:ascii="Times New Roman" w:eastAsia="Times New Roman" w:hAnsi="Times New Roman" w:cs="Times New Roman"/>
        </w:rPr>
        <w:t xml:space="preserve">. </w:t>
      </w:r>
      <w:r w:rsidR="00D14017">
        <w:rPr>
          <w:rFonts w:ascii="Times New Roman" w:eastAsia="Times New Roman" w:hAnsi="Times New Roman" w:cs="Times New Roman"/>
        </w:rPr>
        <w:t xml:space="preserve">We also ran follow-up analyses to test whether those who showed high motivation on the grammar task were also the ones to affirm the bond, but the two effects appear to be independent. The correlation between motivation to identify strings and affirmation is </w:t>
      </w:r>
      <w:r w:rsidR="00D14017" w:rsidRPr="003D2BCE">
        <w:rPr>
          <w:rFonts w:ascii="Times New Roman" w:eastAsia="Times New Roman" w:hAnsi="Times New Roman" w:cs="Times New Roman"/>
          <w:i/>
        </w:rPr>
        <w:t>r</w:t>
      </w:r>
      <w:r w:rsidR="00D14017" w:rsidRPr="00820B99">
        <w:rPr>
          <w:rFonts w:ascii="Times New Roman" w:eastAsia="Times New Roman" w:hAnsi="Times New Roman" w:cs="Times New Roman"/>
          <w:i/>
        </w:rPr>
        <w:t xml:space="preserve"> </w:t>
      </w:r>
      <w:r w:rsidR="00D14017">
        <w:rPr>
          <w:rFonts w:ascii="Times New Roman" w:eastAsia="Times New Roman" w:hAnsi="Times New Roman" w:cs="Times New Roman"/>
        </w:rPr>
        <w:t xml:space="preserve">= .01, </w:t>
      </w:r>
      <w:r w:rsidR="00D14017">
        <w:rPr>
          <w:rFonts w:ascii="Times New Roman" w:eastAsia="Times New Roman" w:hAnsi="Times New Roman" w:cs="Times New Roman"/>
          <w:i/>
        </w:rPr>
        <w:t xml:space="preserve">p </w:t>
      </w:r>
      <w:r w:rsidR="00067FED">
        <w:rPr>
          <w:rFonts w:ascii="Times New Roman" w:eastAsia="Times New Roman" w:hAnsi="Times New Roman" w:cs="Times New Roman"/>
        </w:rPr>
        <w:t>=</w:t>
      </w:r>
      <w:r w:rsidR="00D14017">
        <w:rPr>
          <w:rFonts w:ascii="Times New Roman" w:eastAsia="Times New Roman" w:hAnsi="Times New Roman" w:cs="Times New Roman"/>
        </w:rPr>
        <w:t xml:space="preserve"> .9 an</w:t>
      </w:r>
      <w:r w:rsidR="00B8192F">
        <w:rPr>
          <w:rFonts w:ascii="Times New Roman" w:eastAsia="Times New Roman" w:hAnsi="Times New Roman" w:cs="Times New Roman"/>
        </w:rPr>
        <w:t>d controlling for one of the variables</w:t>
      </w:r>
      <w:r w:rsidR="00D14017">
        <w:rPr>
          <w:rFonts w:ascii="Times New Roman" w:eastAsia="Times New Roman" w:hAnsi="Times New Roman" w:cs="Times New Roman"/>
        </w:rPr>
        <w:t xml:space="preserve"> does not meaningfully change the effect of dissonance on the other</w:t>
      </w:r>
      <w:r w:rsidR="00B10F90">
        <w:rPr>
          <w:rFonts w:ascii="Times New Roman" w:eastAsia="Times New Roman" w:hAnsi="Times New Roman" w:cs="Times New Roman"/>
        </w:rPr>
        <w:t>. One</w:t>
      </w:r>
      <w:r w:rsidR="00B4711A">
        <w:rPr>
          <w:rFonts w:ascii="Times New Roman" w:eastAsia="Times New Roman" w:hAnsi="Times New Roman" w:cs="Times New Roman"/>
        </w:rPr>
        <w:t xml:space="preserve"> </w:t>
      </w:r>
      <w:r w:rsidR="00B4711A">
        <w:rPr>
          <w:rFonts w:ascii="Times New Roman" w:eastAsia="Times New Roman" w:hAnsi="Times New Roman" w:cs="Times New Roman"/>
        </w:rPr>
        <w:lastRenderedPageBreak/>
        <w:t xml:space="preserve">implication is that </w:t>
      </w:r>
      <w:r w:rsidR="00B10F90">
        <w:rPr>
          <w:rFonts w:ascii="Times New Roman" w:eastAsia="Times New Roman" w:hAnsi="Times New Roman" w:cs="Times New Roman"/>
        </w:rPr>
        <w:t xml:space="preserve">there may be distinct individual differences regarding how strongly </w:t>
      </w:r>
      <w:r w:rsidR="00CA7EB1">
        <w:rPr>
          <w:rFonts w:ascii="Times New Roman" w:eastAsia="Times New Roman" w:hAnsi="Times New Roman" w:cs="Times New Roman"/>
        </w:rPr>
        <w:t>someone</w:t>
      </w:r>
      <w:r w:rsidR="00B10F90">
        <w:rPr>
          <w:rFonts w:ascii="Times New Roman" w:eastAsia="Times New Roman" w:hAnsi="Times New Roman" w:cs="Times New Roman"/>
        </w:rPr>
        <w:t xml:space="preserve"> feels the motivation to see new patterns vs. explicitly affirm an important belief following dissonance. </w:t>
      </w:r>
    </w:p>
    <w:p w14:paraId="078F73AD" w14:textId="1EE3E9E1" w:rsidR="00587CFE" w:rsidRDefault="009A7308" w:rsidP="00B4711A">
      <w:pPr>
        <w:spacing w:line="480" w:lineRule="auto"/>
        <w:ind w:firstLine="720"/>
        <w:rPr>
          <w:rFonts w:ascii="Times New Roman" w:eastAsia="Times New Roman" w:hAnsi="Times New Roman" w:cs="Times New Roman"/>
        </w:rPr>
      </w:pPr>
      <w:r w:rsidRPr="00D14017">
        <w:rPr>
          <w:rFonts w:ascii="Times New Roman" w:eastAsia="Times New Roman" w:hAnsi="Times New Roman" w:cs="Times New Roman"/>
        </w:rPr>
        <w:t>In</w:t>
      </w:r>
      <w:r>
        <w:rPr>
          <w:rFonts w:ascii="Times New Roman" w:eastAsia="Times New Roman" w:hAnsi="Times New Roman" w:cs="Times New Roman"/>
        </w:rPr>
        <w:t xml:space="preserve"> </w:t>
      </w:r>
      <w:r w:rsidR="00A13C97">
        <w:rPr>
          <w:rFonts w:ascii="Times New Roman" w:eastAsia="Times New Roman" w:hAnsi="Times New Roman" w:cs="Times New Roman"/>
        </w:rPr>
        <w:t xml:space="preserve">Studies </w:t>
      </w:r>
      <w:r>
        <w:rPr>
          <w:rFonts w:ascii="Times New Roman" w:eastAsia="Times New Roman" w:hAnsi="Times New Roman" w:cs="Times New Roman"/>
        </w:rPr>
        <w:t>1-3, we show</w:t>
      </w:r>
      <w:r w:rsidR="009747E1">
        <w:rPr>
          <w:rFonts w:ascii="Times New Roman" w:eastAsia="Times New Roman" w:hAnsi="Times New Roman" w:cs="Times New Roman"/>
        </w:rPr>
        <w:t>ed</w:t>
      </w:r>
      <w:r>
        <w:rPr>
          <w:rFonts w:ascii="Times New Roman" w:eastAsia="Times New Roman" w:hAnsi="Times New Roman" w:cs="Times New Roman"/>
        </w:rPr>
        <w:t xml:space="preserve"> that classic dissonance manipulations can lead to compensatory affirmation as well as attempts to reduce dissonant cognitions. In </w:t>
      </w:r>
      <w:r w:rsidR="00A13C97">
        <w:rPr>
          <w:rFonts w:ascii="Times New Roman" w:eastAsia="Times New Roman" w:hAnsi="Times New Roman" w:cs="Times New Roman"/>
        </w:rPr>
        <w:t xml:space="preserve">Study </w:t>
      </w:r>
      <w:r>
        <w:rPr>
          <w:rFonts w:ascii="Times New Roman" w:eastAsia="Times New Roman" w:hAnsi="Times New Roman" w:cs="Times New Roman"/>
        </w:rPr>
        <w:t xml:space="preserve">4, we attempt to show parallel effects of a dissonance manipulation and a meaning violation. </w:t>
      </w:r>
    </w:p>
    <w:p w14:paraId="255573C3" w14:textId="77777777" w:rsidR="00587CFE" w:rsidRDefault="009A7308">
      <w:pPr>
        <w:spacing w:line="480" w:lineRule="auto"/>
        <w:rPr>
          <w:rFonts w:ascii="Times New Roman" w:eastAsia="Times New Roman" w:hAnsi="Times New Roman" w:cs="Times New Roman"/>
        </w:rPr>
      </w:pPr>
      <w:r>
        <w:rPr>
          <w:rFonts w:ascii="Times New Roman" w:eastAsia="Times New Roman" w:hAnsi="Times New Roman" w:cs="Times New Roman"/>
          <w:b/>
          <w:bCs/>
        </w:rPr>
        <w:t>Study 4</w:t>
      </w:r>
      <w:r>
        <w:rPr>
          <w:rFonts w:ascii="Times New Roman" w:eastAsia="Times New Roman" w:hAnsi="Times New Roman" w:cs="Times New Roman"/>
        </w:rPr>
        <w:tab/>
      </w:r>
    </w:p>
    <w:p w14:paraId="5A46D75B" w14:textId="77777777" w:rsidR="00587CFE" w:rsidRDefault="009A7308">
      <w:pPr>
        <w:spacing w:line="480" w:lineRule="auto"/>
        <w:rPr>
          <w:rFonts w:ascii="Times New Roman" w:eastAsia="Times New Roman" w:hAnsi="Times New Roman" w:cs="Times New Roman"/>
        </w:rPr>
      </w:pPr>
      <w:r>
        <w:rPr>
          <w:rFonts w:ascii="Times New Roman" w:eastAsia="Times New Roman" w:hAnsi="Times New Roman" w:cs="Times New Roman"/>
          <w:i/>
          <w:iCs/>
        </w:rPr>
        <w:t>Participants and procedure</w:t>
      </w:r>
    </w:p>
    <w:p w14:paraId="6AC09DE4" w14:textId="369581F5" w:rsidR="00587CFE" w:rsidRDefault="009F28FF">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Two hundred</w:t>
      </w:r>
      <w:r w:rsidR="009A7308">
        <w:rPr>
          <w:rFonts w:ascii="Times New Roman" w:eastAsia="Times New Roman" w:hAnsi="Times New Roman" w:cs="Times New Roman"/>
        </w:rPr>
        <w:t xml:space="preserve"> and </w:t>
      </w:r>
      <w:r w:rsidR="0092478D">
        <w:rPr>
          <w:rFonts w:ascii="Times New Roman" w:eastAsia="Times New Roman" w:hAnsi="Times New Roman" w:cs="Times New Roman"/>
        </w:rPr>
        <w:t>forty-two</w:t>
      </w:r>
      <w:r w:rsidR="009A7308">
        <w:rPr>
          <w:rFonts w:ascii="Times New Roman" w:eastAsia="Times New Roman" w:hAnsi="Times New Roman" w:cs="Times New Roman"/>
        </w:rPr>
        <w:t xml:space="preserve"> participants were recruited from Tilburg University, (</w:t>
      </w:r>
      <w:r w:rsidR="00FD1F4A">
        <w:rPr>
          <w:rFonts w:ascii="Times New Roman" w:eastAsia="Times New Roman" w:hAnsi="Times New Roman" w:cs="Times New Roman"/>
        </w:rPr>
        <w:t>71</w:t>
      </w:r>
      <w:r w:rsidR="009A7308">
        <w:rPr>
          <w:rFonts w:ascii="Times New Roman" w:eastAsia="Times New Roman" w:hAnsi="Times New Roman" w:cs="Times New Roman"/>
        </w:rPr>
        <w:t xml:space="preserve">% women; mean age = </w:t>
      </w:r>
      <w:r w:rsidR="00FD1F4A">
        <w:rPr>
          <w:rFonts w:ascii="Times New Roman" w:eastAsia="Times New Roman" w:hAnsi="Times New Roman" w:cs="Times New Roman"/>
        </w:rPr>
        <w:t>20.8</w:t>
      </w:r>
      <w:r w:rsidR="009A7308">
        <w:rPr>
          <w:rFonts w:ascii="Times New Roman" w:eastAsia="Times New Roman" w:hAnsi="Times New Roman" w:cs="Times New Roman"/>
        </w:rPr>
        <w:t xml:space="preserve"> years</w:t>
      </w:r>
      <w:r w:rsidR="009A7308" w:rsidRPr="005207CE">
        <w:rPr>
          <w:rFonts w:ascii="Times New Roman" w:eastAsia="Times New Roman" w:hAnsi="Times New Roman" w:cs="Times New Roman"/>
          <w:i/>
        </w:rPr>
        <w:t>,</w:t>
      </w:r>
      <w:r w:rsidR="009A7308">
        <w:rPr>
          <w:rFonts w:ascii="Times New Roman" w:eastAsia="Times New Roman" w:hAnsi="Times New Roman" w:cs="Times New Roman"/>
        </w:rPr>
        <w:t xml:space="preserve"> </w:t>
      </w:r>
      <w:r w:rsidR="004D3DB1">
        <w:rPr>
          <w:rFonts w:ascii="Times New Roman" w:eastAsia="Times New Roman" w:hAnsi="Times New Roman" w:cs="Times New Roman"/>
          <w:i/>
        </w:rPr>
        <w:t>SD</w:t>
      </w:r>
      <w:r w:rsidR="009A7308">
        <w:rPr>
          <w:rFonts w:ascii="Times New Roman" w:eastAsia="Times New Roman" w:hAnsi="Times New Roman" w:cs="Times New Roman"/>
        </w:rPr>
        <w:t xml:space="preserve"> = </w:t>
      </w:r>
      <w:r w:rsidR="00FD1F4A">
        <w:rPr>
          <w:rFonts w:ascii="Times New Roman" w:eastAsia="Times New Roman" w:hAnsi="Times New Roman" w:cs="Times New Roman"/>
        </w:rPr>
        <w:t>2.46</w:t>
      </w:r>
      <w:r w:rsidR="009A7308">
        <w:rPr>
          <w:rFonts w:ascii="Times New Roman" w:eastAsia="Times New Roman" w:hAnsi="Times New Roman" w:cs="Times New Roman"/>
        </w:rPr>
        <w:t xml:space="preserve"> years) in exchange for partial credit in a </w:t>
      </w:r>
      <w:r w:rsidR="0047421E">
        <w:rPr>
          <w:rFonts w:ascii="Times New Roman" w:eastAsia="Times New Roman" w:hAnsi="Times New Roman" w:cs="Times New Roman"/>
        </w:rPr>
        <w:t xml:space="preserve">psychology </w:t>
      </w:r>
      <w:r w:rsidR="009A7308">
        <w:rPr>
          <w:rFonts w:ascii="Times New Roman" w:eastAsia="Times New Roman" w:hAnsi="Times New Roman" w:cs="Times New Roman"/>
        </w:rPr>
        <w:t xml:space="preserve">class. All participants were Western European nationals who spoke English </w:t>
      </w:r>
      <w:r w:rsidR="005207CE">
        <w:rPr>
          <w:rFonts w:ascii="Times New Roman" w:eastAsia="Times New Roman" w:hAnsi="Times New Roman" w:cs="Times New Roman"/>
        </w:rPr>
        <w:t xml:space="preserve">and Dutch </w:t>
      </w:r>
      <w:r w:rsidR="009A7308">
        <w:rPr>
          <w:rFonts w:ascii="Times New Roman" w:eastAsia="Times New Roman" w:hAnsi="Times New Roman" w:cs="Times New Roman"/>
        </w:rPr>
        <w:t xml:space="preserve">as a first or second language. </w:t>
      </w:r>
      <w:r w:rsidR="005207CE">
        <w:rPr>
          <w:rFonts w:ascii="Times New Roman" w:eastAsia="Times New Roman" w:hAnsi="Times New Roman" w:cs="Times New Roman"/>
        </w:rPr>
        <w:t>All materials were presented in Dutch, except for the boring paragraph</w:t>
      </w:r>
      <w:r w:rsidR="004628FE">
        <w:rPr>
          <w:rFonts w:ascii="Times New Roman" w:eastAsia="Times New Roman" w:hAnsi="Times New Roman" w:cs="Times New Roman"/>
        </w:rPr>
        <w:t xml:space="preserve"> and video manipulations, which were</w:t>
      </w:r>
      <w:r w:rsidR="005207CE">
        <w:rPr>
          <w:rFonts w:ascii="Times New Roman" w:eastAsia="Times New Roman" w:hAnsi="Times New Roman" w:cs="Times New Roman"/>
        </w:rPr>
        <w:t xml:space="preserve"> presented in English.</w:t>
      </w:r>
    </w:p>
    <w:p w14:paraId="7A7619E1" w14:textId="6086B601" w:rsidR="00587CFE" w:rsidRDefault="009A730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Participants entered the lab room and were seated in front of a computer. The experiment began with participants filling out a demographics questionnaire. Participants then had their attitudes towards </w:t>
      </w:r>
      <w:r w:rsidR="0047421E">
        <w:rPr>
          <w:rFonts w:ascii="Times New Roman" w:eastAsia="Times New Roman" w:hAnsi="Times New Roman" w:cs="Times New Roman"/>
        </w:rPr>
        <w:t xml:space="preserve">positive discrimination </w:t>
      </w:r>
      <w:r w:rsidR="00451A17">
        <w:rPr>
          <w:rFonts w:ascii="Times New Roman" w:eastAsia="Times New Roman" w:hAnsi="Times New Roman" w:cs="Times New Roman"/>
        </w:rPr>
        <w:t>assessed</w:t>
      </w:r>
      <w:r>
        <w:rPr>
          <w:rFonts w:ascii="Times New Roman" w:eastAsia="Times New Roman" w:hAnsi="Times New Roman" w:cs="Times New Roman"/>
        </w:rPr>
        <w:t xml:space="preserve"> prior to the experimental manipu</w:t>
      </w:r>
      <w:r w:rsidR="009B4219">
        <w:rPr>
          <w:rFonts w:ascii="Times New Roman" w:eastAsia="Times New Roman" w:hAnsi="Times New Roman" w:cs="Times New Roman"/>
        </w:rPr>
        <w:t xml:space="preserve">lation. Positive discrimination, another term for affirmative action, </w:t>
      </w:r>
      <w:r>
        <w:rPr>
          <w:rFonts w:ascii="Times New Roman" w:eastAsia="Times New Roman" w:hAnsi="Times New Roman" w:cs="Times New Roman"/>
        </w:rPr>
        <w:t xml:space="preserve">refers to efforts towards elevating the status of minority groups to increase their representation in society. We anticipated that experiencing either dissonance or a meaning violation would motivate participants to affirm their recently </w:t>
      </w:r>
      <w:r w:rsidR="0025344A">
        <w:rPr>
          <w:rFonts w:ascii="Times New Roman" w:eastAsia="Times New Roman" w:hAnsi="Times New Roman" w:cs="Times New Roman"/>
        </w:rPr>
        <w:t>assessed</w:t>
      </w:r>
      <w:r>
        <w:rPr>
          <w:rFonts w:ascii="Times New Roman" w:eastAsia="Times New Roman" w:hAnsi="Times New Roman" w:cs="Times New Roman"/>
        </w:rPr>
        <w:t xml:space="preserve"> positive discrimination attitudes</w:t>
      </w:r>
      <w:r w:rsidR="00733157">
        <w:rPr>
          <w:rFonts w:ascii="Times New Roman" w:eastAsia="Times New Roman" w:hAnsi="Times New Roman" w:cs="Times New Roman"/>
        </w:rPr>
        <w:t xml:space="preserve"> in the direction that they already associate with</w:t>
      </w:r>
      <w:r w:rsidR="0025344A">
        <w:rPr>
          <w:rFonts w:ascii="Times New Roman" w:eastAsia="Times New Roman" w:hAnsi="Times New Roman" w:cs="Times New Roman"/>
        </w:rPr>
        <w:t>.</w:t>
      </w:r>
      <w:r w:rsidR="00F260B1">
        <w:rPr>
          <w:rFonts w:ascii="Times New Roman" w:eastAsia="Times New Roman" w:hAnsi="Times New Roman" w:cs="Times New Roman"/>
        </w:rPr>
        <w:t xml:space="preserve"> </w:t>
      </w:r>
      <w:r w:rsidR="000D5075">
        <w:rPr>
          <w:rFonts w:ascii="Times New Roman" w:eastAsia="Times New Roman" w:hAnsi="Times New Roman" w:cs="Times New Roman"/>
        </w:rPr>
        <w:t xml:space="preserve">Participants should produce a </w:t>
      </w:r>
      <w:r w:rsidR="00643B79">
        <w:rPr>
          <w:rFonts w:ascii="Times New Roman" w:eastAsia="Times New Roman" w:hAnsi="Times New Roman" w:cs="Times New Roman"/>
        </w:rPr>
        <w:t xml:space="preserve">main effect </w:t>
      </w:r>
      <w:r w:rsidR="00F1086F">
        <w:rPr>
          <w:rFonts w:ascii="Times New Roman" w:eastAsia="Times New Roman" w:hAnsi="Times New Roman" w:cs="Times New Roman"/>
        </w:rPr>
        <w:t xml:space="preserve">for affirmation </w:t>
      </w:r>
      <w:r w:rsidR="000D5075">
        <w:rPr>
          <w:rFonts w:ascii="Times New Roman" w:eastAsia="Times New Roman" w:hAnsi="Times New Roman" w:cs="Times New Roman"/>
        </w:rPr>
        <w:t>when most people</w:t>
      </w:r>
      <w:r w:rsidR="0025344A">
        <w:rPr>
          <w:rFonts w:ascii="Times New Roman" w:eastAsia="Times New Roman" w:hAnsi="Times New Roman" w:cs="Times New Roman"/>
        </w:rPr>
        <w:t xml:space="preserve"> </w:t>
      </w:r>
      <w:r w:rsidR="000D5075">
        <w:rPr>
          <w:rFonts w:ascii="Times New Roman" w:eastAsia="Times New Roman" w:hAnsi="Times New Roman" w:cs="Times New Roman"/>
        </w:rPr>
        <w:t xml:space="preserve">in the study generally hold similar opinions </w:t>
      </w:r>
      <w:r w:rsidR="00CC54AE">
        <w:rPr>
          <w:rFonts w:ascii="Times New Roman" w:eastAsia="Times New Roman" w:hAnsi="Times New Roman" w:cs="Times New Roman"/>
        </w:rPr>
        <w:t xml:space="preserve">(such as </w:t>
      </w:r>
      <w:r w:rsidR="00CC54AE">
        <w:rPr>
          <w:rFonts w:ascii="Times New Roman" w:eastAsia="Times New Roman" w:hAnsi="Times New Roman" w:cs="Times New Roman"/>
        </w:rPr>
        <w:lastRenderedPageBreak/>
        <w:t xml:space="preserve">we’d expect almost all students to be </w:t>
      </w:r>
      <w:r w:rsidR="000D5075">
        <w:rPr>
          <w:rFonts w:ascii="Times New Roman" w:eastAsia="Times New Roman" w:hAnsi="Times New Roman" w:cs="Times New Roman"/>
        </w:rPr>
        <w:t xml:space="preserve">in </w:t>
      </w:r>
      <w:r w:rsidR="00CC54AE">
        <w:rPr>
          <w:rFonts w:ascii="Times New Roman" w:eastAsia="Times New Roman" w:hAnsi="Times New Roman" w:cs="Times New Roman"/>
        </w:rPr>
        <w:t>favor of punishing someone who has broken a law)</w:t>
      </w:r>
      <w:r w:rsidR="000D5075">
        <w:rPr>
          <w:rFonts w:ascii="Times New Roman" w:eastAsia="Times New Roman" w:hAnsi="Times New Roman" w:cs="Times New Roman"/>
        </w:rPr>
        <w:t>;</w:t>
      </w:r>
      <w:r w:rsidR="00643B79">
        <w:rPr>
          <w:rFonts w:ascii="Times New Roman" w:eastAsia="Times New Roman" w:hAnsi="Times New Roman" w:cs="Times New Roman"/>
        </w:rPr>
        <w:t xml:space="preserve"> we would expect </w:t>
      </w:r>
      <w:r w:rsidR="00F1086F">
        <w:rPr>
          <w:rFonts w:ascii="Times New Roman" w:eastAsia="Times New Roman" w:hAnsi="Times New Roman" w:cs="Times New Roman"/>
        </w:rPr>
        <w:t>that people are in fact affirming the perspective they already hold</w:t>
      </w:r>
      <w:r w:rsidR="00643B79">
        <w:rPr>
          <w:rFonts w:ascii="Times New Roman" w:eastAsia="Times New Roman" w:hAnsi="Times New Roman" w:cs="Times New Roman"/>
        </w:rPr>
        <w:t>, rather than shift</w:t>
      </w:r>
      <w:r w:rsidR="00F1086F">
        <w:rPr>
          <w:rFonts w:ascii="Times New Roman" w:eastAsia="Times New Roman" w:hAnsi="Times New Roman" w:cs="Times New Roman"/>
        </w:rPr>
        <w:t>ing</w:t>
      </w:r>
      <w:r w:rsidR="00643B79">
        <w:rPr>
          <w:rFonts w:ascii="Times New Roman" w:eastAsia="Times New Roman" w:hAnsi="Times New Roman" w:cs="Times New Roman"/>
        </w:rPr>
        <w:t xml:space="preserve"> towards </w:t>
      </w:r>
      <w:r w:rsidR="00CC54AE">
        <w:rPr>
          <w:rFonts w:ascii="Times New Roman" w:eastAsia="Times New Roman" w:hAnsi="Times New Roman" w:cs="Times New Roman"/>
        </w:rPr>
        <w:t>the same</w:t>
      </w:r>
      <w:r w:rsidR="00F1086F">
        <w:rPr>
          <w:rFonts w:ascii="Times New Roman" w:eastAsia="Times New Roman" w:hAnsi="Times New Roman" w:cs="Times New Roman"/>
        </w:rPr>
        <w:t xml:space="preserve"> pole on a</w:t>
      </w:r>
      <w:r w:rsidR="00643B79">
        <w:rPr>
          <w:rFonts w:ascii="Times New Roman" w:eastAsia="Times New Roman" w:hAnsi="Times New Roman" w:cs="Times New Roman"/>
        </w:rPr>
        <w:t xml:space="preserve"> topic</w:t>
      </w:r>
      <w:r w:rsidR="00F1086F">
        <w:rPr>
          <w:rFonts w:ascii="Times New Roman" w:eastAsia="Times New Roman" w:hAnsi="Times New Roman" w:cs="Times New Roman"/>
        </w:rPr>
        <w:t xml:space="preserve"> regardless of prior belief</w:t>
      </w:r>
      <w:r w:rsidR="00657979">
        <w:rPr>
          <w:rFonts w:ascii="Times New Roman" w:eastAsia="Times New Roman" w:hAnsi="Times New Roman" w:cs="Times New Roman"/>
        </w:rPr>
        <w:t xml:space="preserve"> (e.g. Ben-Ari, Florian, &amp; Mikulincer, 1999; Kosloff, Greenberg, Weise, &amp; Solomon, 2010; Proulx &amp; Major, 2013; Vess et al., 2009)</w:t>
      </w:r>
      <w:r w:rsidR="00643B79">
        <w:rPr>
          <w:rFonts w:ascii="Times New Roman" w:eastAsia="Times New Roman" w:hAnsi="Times New Roman" w:cs="Times New Roman"/>
        </w:rPr>
        <w:t>.</w:t>
      </w:r>
      <w:r w:rsidR="009F156A">
        <w:rPr>
          <w:rFonts w:ascii="Times New Roman" w:eastAsia="Times New Roman" w:hAnsi="Times New Roman" w:cs="Times New Roman"/>
        </w:rPr>
        <w:t xml:space="preserve"> </w:t>
      </w:r>
    </w:p>
    <w:p w14:paraId="1FCBB5B7" w14:textId="20A4250C" w:rsidR="00587CFE" w:rsidRDefault="009A730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Following this, participants engaged in one of 3 experimental conditions. Participants either completed </w:t>
      </w:r>
      <w:r w:rsidR="00CC54AE">
        <w:rPr>
          <w:rFonts w:ascii="Times New Roman" w:eastAsia="Times New Roman" w:hAnsi="Times New Roman" w:cs="Times New Roman"/>
        </w:rPr>
        <w:t xml:space="preserve">a </w:t>
      </w:r>
      <w:r>
        <w:rPr>
          <w:rFonts w:ascii="Times New Roman" w:eastAsia="Times New Roman" w:hAnsi="Times New Roman" w:cs="Times New Roman"/>
        </w:rPr>
        <w:t xml:space="preserve">neutral (control) task, experienced induced-compliance dissonance using the boring paragraph paradigm from </w:t>
      </w:r>
      <w:r w:rsidR="00CC54AE">
        <w:rPr>
          <w:rFonts w:ascii="Times New Roman" w:eastAsia="Times New Roman" w:hAnsi="Times New Roman" w:cs="Times New Roman"/>
        </w:rPr>
        <w:t xml:space="preserve">Studies </w:t>
      </w:r>
      <w:r>
        <w:rPr>
          <w:rFonts w:ascii="Times New Roman" w:eastAsia="Times New Roman" w:hAnsi="Times New Roman" w:cs="Times New Roman"/>
        </w:rPr>
        <w:t>1 and 2, or were exposed to a surreal video previously used as a meaning violation (Randles et al., 2013). In the control condition, participants were firmly told</w:t>
      </w:r>
      <w:r w:rsidR="00CC54AE">
        <w:rPr>
          <w:rFonts w:ascii="Times New Roman" w:eastAsia="Times New Roman" w:hAnsi="Times New Roman" w:cs="Times New Roman"/>
        </w:rPr>
        <w:t xml:space="preserve"> </w:t>
      </w:r>
      <w:r w:rsidR="00F1086F">
        <w:rPr>
          <w:rFonts w:ascii="Times New Roman" w:eastAsia="Times New Roman" w:hAnsi="Times New Roman" w:cs="Times New Roman"/>
        </w:rPr>
        <w:t>(</w:t>
      </w:r>
      <w:r w:rsidR="00CC54AE">
        <w:rPr>
          <w:rFonts w:ascii="Times New Roman" w:eastAsia="Times New Roman" w:hAnsi="Times New Roman" w:cs="Times New Roman"/>
        </w:rPr>
        <w:t>without choice)</w:t>
      </w:r>
      <w:r>
        <w:rPr>
          <w:rFonts w:ascii="Times New Roman" w:eastAsia="Times New Roman" w:hAnsi="Times New Roman" w:cs="Times New Roman"/>
        </w:rPr>
        <w:t xml:space="preserve"> to write that the boring paragraph was interesting, and </w:t>
      </w:r>
      <w:r w:rsidR="00CC54AE">
        <w:rPr>
          <w:rFonts w:ascii="Times New Roman" w:eastAsia="Times New Roman" w:hAnsi="Times New Roman" w:cs="Times New Roman"/>
        </w:rPr>
        <w:t xml:space="preserve">they then </w:t>
      </w:r>
      <w:r>
        <w:rPr>
          <w:rFonts w:ascii="Times New Roman" w:eastAsia="Times New Roman" w:hAnsi="Times New Roman" w:cs="Times New Roman"/>
        </w:rPr>
        <w:t xml:space="preserve">viewed the control version of the video clip (described below). Participants in the dissonance condition completed the induced compliance dissonance manipulation and viewed the control version of the video clip. Participants in the meaning violation condition were also firmly told to write that the article was interesting, identical to the control condition instructions, but </w:t>
      </w:r>
      <w:r w:rsidR="00CC54AE">
        <w:rPr>
          <w:rFonts w:ascii="Times New Roman" w:eastAsia="Times New Roman" w:hAnsi="Times New Roman" w:cs="Times New Roman"/>
        </w:rPr>
        <w:t xml:space="preserve">they then </w:t>
      </w:r>
      <w:r>
        <w:rPr>
          <w:rFonts w:ascii="Times New Roman" w:eastAsia="Times New Roman" w:hAnsi="Times New Roman" w:cs="Times New Roman"/>
        </w:rPr>
        <w:t>viewed the surreal version of the video clip. After these videos, participants completed the PANAS and then our dependent variable, an affirmation measure of positive discrimination. Participants were then debriefed and excused from the experiment.</w:t>
      </w:r>
    </w:p>
    <w:p w14:paraId="56B408DC" w14:textId="77777777" w:rsidR="00587CFE" w:rsidRDefault="009A7308">
      <w:pPr>
        <w:spacing w:line="480" w:lineRule="auto"/>
        <w:rPr>
          <w:rFonts w:ascii="Times New Roman" w:eastAsia="Times New Roman" w:hAnsi="Times New Roman" w:cs="Times New Roman"/>
          <w:i/>
          <w:iCs/>
        </w:rPr>
      </w:pPr>
      <w:r>
        <w:rPr>
          <w:rFonts w:ascii="Times New Roman" w:eastAsia="Times New Roman" w:hAnsi="Times New Roman" w:cs="Times New Roman"/>
          <w:i/>
          <w:iCs/>
        </w:rPr>
        <w:t>Materials</w:t>
      </w:r>
    </w:p>
    <w:p w14:paraId="53C4CF57" w14:textId="4272253A" w:rsidR="00587CFE" w:rsidRDefault="00F1086F">
      <w:pPr>
        <w:spacing w:line="480" w:lineRule="auto"/>
        <w:ind w:firstLine="720"/>
        <w:rPr>
          <w:rFonts w:ascii="Times New Roman" w:eastAsia="Times New Roman" w:hAnsi="Times New Roman" w:cs="Times New Roman"/>
        </w:rPr>
      </w:pPr>
      <w:r>
        <w:rPr>
          <w:rFonts w:ascii="Times New Roman" w:eastAsia="Times New Roman" w:hAnsi="Times New Roman" w:cs="Times New Roman"/>
          <w:i/>
          <w:iCs/>
        </w:rPr>
        <w:t xml:space="preserve">Pre-manipulation </w:t>
      </w:r>
      <w:r w:rsidR="009A7308">
        <w:rPr>
          <w:rFonts w:ascii="Times New Roman" w:eastAsia="Times New Roman" w:hAnsi="Times New Roman" w:cs="Times New Roman"/>
          <w:i/>
          <w:iCs/>
        </w:rPr>
        <w:t>Positive Discrimination Scale.</w:t>
      </w:r>
      <w:r w:rsidR="009A7308">
        <w:rPr>
          <w:rFonts w:ascii="Times New Roman" w:eastAsia="Times New Roman" w:hAnsi="Times New Roman" w:cs="Times New Roman"/>
        </w:rPr>
        <w:t xml:space="preserve"> Participants completed a 4-item measure of their relevant attitudes</w:t>
      </w:r>
      <w:r w:rsidR="00141EAE">
        <w:rPr>
          <w:rFonts w:ascii="Times New Roman" w:eastAsia="Times New Roman" w:hAnsi="Times New Roman" w:cs="Times New Roman"/>
        </w:rPr>
        <w:t>:</w:t>
      </w:r>
      <w:r w:rsidR="009A7308">
        <w:rPr>
          <w:rFonts w:ascii="Times New Roman" w:eastAsia="Times New Roman" w:hAnsi="Times New Roman" w:cs="Times New Roman"/>
        </w:rPr>
        <w:t xml:space="preserve"> “I think it is positive that the Dutch government tries to increase the number of women and minority policemen.”, “Women must be given more opportunities, compared to men, to occupy chief executive or general management </w:t>
      </w:r>
      <w:r w:rsidR="009A7308">
        <w:rPr>
          <w:rFonts w:ascii="Times New Roman" w:eastAsia="Times New Roman" w:hAnsi="Times New Roman" w:cs="Times New Roman"/>
        </w:rPr>
        <w:lastRenderedPageBreak/>
        <w:t xml:space="preserve">positions.”, “It is a good thing that the European parliament compensates small countries for their potential lack of influence by giving them more parliament seats per citizen. (E.g., Luxembourg receives 1 seat per 80.000 citizens were Germany receives 1 seat per 800.000 citizens).”, “I think it is a good idea from the Dutch </w:t>
      </w:r>
      <w:r w:rsidR="00266F0C">
        <w:rPr>
          <w:rFonts w:ascii="Times New Roman" w:eastAsia="Times New Roman" w:hAnsi="Times New Roman" w:cs="Times New Roman"/>
        </w:rPr>
        <w:t xml:space="preserve">Organization </w:t>
      </w:r>
      <w:r w:rsidR="009A7308">
        <w:rPr>
          <w:rFonts w:ascii="Times New Roman" w:eastAsia="Times New Roman" w:hAnsi="Times New Roman" w:cs="Times New Roman"/>
        </w:rPr>
        <w:t>for Scientific Research (NWO) to encourage the promotion of female academics to senior lecturer (or professorial) level.”</w:t>
      </w:r>
    </w:p>
    <w:p w14:paraId="40531A44" w14:textId="77777777" w:rsidR="00587CFE" w:rsidRDefault="009A7308">
      <w:pPr>
        <w:spacing w:line="480" w:lineRule="auto"/>
        <w:ind w:firstLine="720"/>
        <w:rPr>
          <w:rFonts w:ascii="Times New Roman" w:eastAsia="Times New Roman" w:hAnsi="Times New Roman" w:cs="Times New Roman"/>
        </w:rPr>
      </w:pPr>
      <w:r>
        <w:rPr>
          <w:rFonts w:ascii="Times New Roman" w:eastAsia="Times New Roman" w:hAnsi="Times New Roman" w:cs="Times New Roman"/>
          <w:i/>
          <w:iCs/>
        </w:rPr>
        <w:t>Meaning threat and control videos.</w:t>
      </w:r>
      <w:r>
        <w:rPr>
          <w:rFonts w:ascii="Times New Roman" w:eastAsia="Times New Roman" w:hAnsi="Times New Roman" w:cs="Times New Roman"/>
        </w:rPr>
        <w:t xml:space="preserve"> All participants watched three video clips, under the pretense that they would be asked questions regarding various details later on. This manipulation was previously used in Randles et al. (2013), and has been shown to lead to compensatory affirmation. The first and last clips were the same for both conditions, including a segment from a Disney cartoon starring Donald Duck, and a Peanuts cartoon starring Snoopy. The first clip was intended to help participants get comfortable with the task, while the latter clip added a delay between the manipulation and dependent variable, a practice that has been shown to increase the robustness of meaning violations (e.g., Burke et al., 2010). In the meaning violation condition, participants watched a 4-min clip from the short film, Rabbits, created by David Lynch (2002). The film at first appears to resemble a sitcom, but includes non-sequiturs and a complete lack of narrative, random laugh and applause tracks, and all characters dressed in rabbit costumes with no explanation or reference. The control group watched a clip from The Wizard of Oz. This clip replaced the original control video (Randles et al., 2013) featuring a clip from The Simpsons cartoon show, to reduce potential positive affect as a confounding explanation for the effect.</w:t>
      </w:r>
    </w:p>
    <w:p w14:paraId="4F237E7D" w14:textId="3AB974EB" w:rsidR="00587CFE" w:rsidRDefault="009A7308">
      <w:pPr>
        <w:spacing w:line="480" w:lineRule="auto"/>
        <w:ind w:firstLine="720"/>
        <w:rPr>
          <w:rFonts w:ascii="Times New Roman" w:eastAsia="Times New Roman" w:hAnsi="Times New Roman" w:cs="Times New Roman"/>
        </w:rPr>
      </w:pPr>
      <w:r>
        <w:rPr>
          <w:rFonts w:ascii="Times New Roman" w:eastAsia="Times New Roman" w:hAnsi="Times New Roman" w:cs="Times New Roman"/>
          <w:i/>
          <w:iCs/>
        </w:rPr>
        <w:lastRenderedPageBreak/>
        <w:t>Positive discrimination affirmation</w:t>
      </w:r>
      <w:r>
        <w:rPr>
          <w:rFonts w:ascii="Times New Roman" w:eastAsia="Times New Roman" w:hAnsi="Times New Roman" w:cs="Times New Roman"/>
        </w:rPr>
        <w:t>. Our dependent variable was a 1-item measure of support for affirmative action</w:t>
      </w:r>
      <w:r w:rsidR="006B5953">
        <w:rPr>
          <w:rFonts w:ascii="Times New Roman" w:eastAsia="Times New Roman" w:hAnsi="Times New Roman" w:cs="Times New Roman"/>
        </w:rPr>
        <w:t xml:space="preserve"> on a 6-point </w:t>
      </w:r>
      <w:r w:rsidR="00266F0C">
        <w:rPr>
          <w:rFonts w:ascii="Times New Roman" w:eastAsia="Times New Roman" w:hAnsi="Times New Roman" w:cs="Times New Roman"/>
        </w:rPr>
        <w:t xml:space="preserve">Likert </w:t>
      </w:r>
      <w:r w:rsidR="006B5953">
        <w:rPr>
          <w:rFonts w:ascii="Times New Roman" w:eastAsia="Times New Roman" w:hAnsi="Times New Roman" w:cs="Times New Roman"/>
        </w:rPr>
        <w:t>scale:</w:t>
      </w:r>
      <w:r>
        <w:rPr>
          <w:rFonts w:ascii="Times New Roman" w:eastAsia="Times New Roman" w:hAnsi="Times New Roman" w:cs="Times New Roman"/>
        </w:rPr>
        <w:t xml:space="preserve"> “How do you generally feel about acts, policies, </w:t>
      </w:r>
      <w:r w:rsidR="00B8568F">
        <w:rPr>
          <w:rFonts w:ascii="Times New Roman" w:eastAsia="Times New Roman" w:hAnsi="Times New Roman" w:cs="Times New Roman"/>
        </w:rPr>
        <w:t xml:space="preserve">and </w:t>
      </w:r>
      <w:r>
        <w:rPr>
          <w:rFonts w:ascii="Times New Roman" w:eastAsia="Times New Roman" w:hAnsi="Times New Roman" w:cs="Times New Roman"/>
        </w:rPr>
        <w:t>measures that are driven by the idea of positive discrimination?”</w:t>
      </w:r>
    </w:p>
    <w:p w14:paraId="1FB86ECF" w14:textId="77777777" w:rsidR="00587CFE" w:rsidRDefault="009A7308">
      <w:pPr>
        <w:spacing w:line="480" w:lineRule="auto"/>
        <w:rPr>
          <w:rFonts w:ascii="Times New Roman" w:eastAsia="Times New Roman" w:hAnsi="Times New Roman" w:cs="Times New Roman"/>
          <w:i/>
          <w:iCs/>
        </w:rPr>
      </w:pPr>
      <w:r>
        <w:rPr>
          <w:rFonts w:ascii="Times New Roman" w:eastAsia="Times New Roman" w:hAnsi="Times New Roman" w:cs="Times New Roman"/>
          <w:i/>
          <w:iCs/>
        </w:rPr>
        <w:t>Results</w:t>
      </w:r>
      <w:r>
        <w:rPr>
          <w:rFonts w:ascii="Times New Roman" w:eastAsia="Times New Roman" w:hAnsi="Times New Roman" w:cs="Times New Roman"/>
        </w:rPr>
        <w:tab/>
      </w:r>
    </w:p>
    <w:p w14:paraId="5BFECCCB" w14:textId="54EB310C" w:rsidR="00086423" w:rsidRDefault="00F1086F" w:rsidP="00AC5E5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We expected that after experiencing either dissonance or a meaning violation, participants would feel motivated to more strongly affirm </w:t>
      </w:r>
      <w:r w:rsidR="00C21B45">
        <w:rPr>
          <w:rFonts w:ascii="Times New Roman" w:eastAsia="Times New Roman" w:hAnsi="Times New Roman" w:cs="Times New Roman"/>
        </w:rPr>
        <w:t>elements of their committed social justice worldview relevant to</w:t>
      </w:r>
      <w:r>
        <w:rPr>
          <w:rFonts w:ascii="Times New Roman" w:eastAsia="Times New Roman" w:hAnsi="Times New Roman" w:cs="Times New Roman"/>
        </w:rPr>
        <w:t xml:space="preserve"> positive discrimination</w:t>
      </w:r>
      <w:r w:rsidR="00146E57">
        <w:rPr>
          <w:rFonts w:ascii="Times New Roman" w:eastAsia="Times New Roman" w:hAnsi="Times New Roman" w:cs="Times New Roman"/>
        </w:rPr>
        <w:t xml:space="preserve"> (Proulx &amp; Major, 2013)</w:t>
      </w:r>
      <w:r>
        <w:rPr>
          <w:rFonts w:ascii="Times New Roman" w:eastAsia="Times New Roman" w:hAnsi="Times New Roman" w:cs="Times New Roman"/>
        </w:rPr>
        <w:t xml:space="preserve">. That is, those who </w:t>
      </w:r>
      <w:r w:rsidR="006D5701">
        <w:rPr>
          <w:rFonts w:ascii="Times New Roman" w:eastAsia="Times New Roman" w:hAnsi="Times New Roman" w:cs="Times New Roman"/>
        </w:rPr>
        <w:t xml:space="preserve">held general attitudes </w:t>
      </w:r>
      <w:r>
        <w:rPr>
          <w:rFonts w:ascii="Times New Roman" w:eastAsia="Times New Roman" w:hAnsi="Times New Roman" w:cs="Times New Roman"/>
        </w:rPr>
        <w:t>in favor of positive discrimination should</w:t>
      </w:r>
      <w:r w:rsidR="00575C80">
        <w:rPr>
          <w:rFonts w:ascii="Times New Roman" w:eastAsia="Times New Roman" w:hAnsi="Times New Roman" w:cs="Times New Roman"/>
        </w:rPr>
        <w:t xml:space="preserve"> make a post-manipulation judgment that</w:t>
      </w:r>
      <w:r>
        <w:rPr>
          <w:rFonts w:ascii="Times New Roman" w:eastAsia="Times New Roman" w:hAnsi="Times New Roman" w:cs="Times New Roman"/>
        </w:rPr>
        <w:t xml:space="preserve"> endorse</w:t>
      </w:r>
      <w:r w:rsidR="00575C80">
        <w:rPr>
          <w:rFonts w:ascii="Times New Roman" w:eastAsia="Times New Roman" w:hAnsi="Times New Roman" w:cs="Times New Roman"/>
        </w:rPr>
        <w:t>s</w:t>
      </w:r>
      <w:r>
        <w:rPr>
          <w:rFonts w:ascii="Times New Roman" w:eastAsia="Times New Roman" w:hAnsi="Times New Roman" w:cs="Times New Roman"/>
        </w:rPr>
        <w:t xml:space="preserve"> </w:t>
      </w:r>
      <w:r w:rsidR="00575C80">
        <w:rPr>
          <w:rFonts w:ascii="Times New Roman" w:eastAsia="Times New Roman" w:hAnsi="Times New Roman" w:cs="Times New Roman"/>
        </w:rPr>
        <w:t>positive discrimination</w:t>
      </w:r>
      <w:r w:rsidR="006D5701">
        <w:rPr>
          <w:rFonts w:ascii="Times New Roman" w:eastAsia="Times New Roman" w:hAnsi="Times New Roman" w:cs="Times New Roman"/>
        </w:rPr>
        <w:t xml:space="preserve"> </w:t>
      </w:r>
      <w:r w:rsidRPr="002C1352">
        <w:rPr>
          <w:rFonts w:ascii="Times New Roman" w:eastAsia="Times New Roman" w:hAnsi="Times New Roman" w:cs="Times New Roman"/>
          <w:i/>
        </w:rPr>
        <w:t>more</w:t>
      </w:r>
      <w:r>
        <w:rPr>
          <w:rFonts w:ascii="Times New Roman" w:eastAsia="Times New Roman" w:hAnsi="Times New Roman" w:cs="Times New Roman"/>
        </w:rPr>
        <w:t xml:space="preserve"> strongly than </w:t>
      </w:r>
      <w:r w:rsidR="00575C80">
        <w:rPr>
          <w:rFonts w:ascii="Times New Roman" w:eastAsia="Times New Roman" w:hAnsi="Times New Roman" w:cs="Times New Roman"/>
        </w:rPr>
        <w:t xml:space="preserve">in </w:t>
      </w:r>
      <w:r>
        <w:rPr>
          <w:rFonts w:ascii="Times New Roman" w:eastAsia="Times New Roman" w:hAnsi="Times New Roman" w:cs="Times New Roman"/>
        </w:rPr>
        <w:t>the control condition, and those who were relatively opposed to positive discrimination and experienced either manipulation should</w:t>
      </w:r>
      <w:r w:rsidR="00575C80" w:rsidRPr="00575C80">
        <w:rPr>
          <w:rFonts w:ascii="Times New Roman" w:eastAsia="Times New Roman" w:hAnsi="Times New Roman" w:cs="Times New Roman"/>
        </w:rPr>
        <w:t xml:space="preserve"> </w:t>
      </w:r>
      <w:r w:rsidR="00575C80">
        <w:rPr>
          <w:rFonts w:ascii="Times New Roman" w:eastAsia="Times New Roman" w:hAnsi="Times New Roman" w:cs="Times New Roman"/>
        </w:rPr>
        <w:t xml:space="preserve">make a post-manipulation judgment that </w:t>
      </w:r>
      <w:r w:rsidR="00575C80">
        <w:rPr>
          <w:rFonts w:ascii="Times New Roman" w:eastAsia="Times New Roman" w:hAnsi="Times New Roman" w:cs="Times New Roman"/>
          <w:i/>
        </w:rPr>
        <w:t>less</w:t>
      </w:r>
      <w:r w:rsidR="00575C80">
        <w:rPr>
          <w:rFonts w:ascii="Times New Roman" w:eastAsia="Times New Roman" w:hAnsi="Times New Roman" w:cs="Times New Roman"/>
        </w:rPr>
        <w:t xml:space="preserve"> strongly</w:t>
      </w:r>
      <w:r>
        <w:rPr>
          <w:rFonts w:ascii="Times New Roman" w:eastAsia="Times New Roman" w:hAnsi="Times New Roman" w:cs="Times New Roman"/>
        </w:rPr>
        <w:t xml:space="preserve"> </w:t>
      </w:r>
      <w:r w:rsidR="007C0F5B">
        <w:rPr>
          <w:rFonts w:ascii="Times New Roman" w:eastAsia="Times New Roman" w:hAnsi="Times New Roman" w:cs="Times New Roman"/>
        </w:rPr>
        <w:t>endorses positive discrimination, relative to</w:t>
      </w:r>
      <w:r>
        <w:rPr>
          <w:rFonts w:ascii="Times New Roman" w:eastAsia="Times New Roman" w:hAnsi="Times New Roman" w:cs="Times New Roman"/>
        </w:rPr>
        <w:t xml:space="preserve"> their like-minded participants in the control condition. </w:t>
      </w:r>
      <w:r w:rsidR="00183E7A">
        <w:rPr>
          <w:rFonts w:ascii="Times New Roman" w:eastAsia="Times New Roman" w:hAnsi="Times New Roman" w:cs="Times New Roman"/>
        </w:rPr>
        <w:t>To test this, initial positive discrimination</w:t>
      </w:r>
      <w:r w:rsidR="00575C80">
        <w:rPr>
          <w:rFonts w:ascii="Times New Roman" w:eastAsia="Times New Roman" w:hAnsi="Times New Roman" w:cs="Times New Roman"/>
        </w:rPr>
        <w:t xml:space="preserve"> attitudes</w:t>
      </w:r>
      <w:r w:rsidR="00183E7A">
        <w:rPr>
          <w:rFonts w:ascii="Times New Roman" w:eastAsia="Times New Roman" w:hAnsi="Times New Roman" w:cs="Times New Roman"/>
        </w:rPr>
        <w:t xml:space="preserve"> scores were mean-centered and entered as a continuous covariate and moderator of condition. Experimental conditions were entered as dummy coded variables </w:t>
      </w:r>
      <w:r w:rsidR="000D5075">
        <w:rPr>
          <w:rFonts w:ascii="Times New Roman" w:eastAsia="Times New Roman" w:hAnsi="Times New Roman" w:cs="Times New Roman"/>
        </w:rPr>
        <w:t>referencing the</w:t>
      </w:r>
      <w:r w:rsidR="00183E7A">
        <w:rPr>
          <w:rFonts w:ascii="Times New Roman" w:eastAsia="Times New Roman" w:hAnsi="Times New Roman" w:cs="Times New Roman"/>
        </w:rPr>
        <w:t xml:space="preserve"> control group. We anticipated that participants would polarize their </w:t>
      </w:r>
      <w:r w:rsidR="00575C80">
        <w:rPr>
          <w:rFonts w:ascii="Times New Roman" w:eastAsia="Times New Roman" w:hAnsi="Times New Roman" w:cs="Times New Roman"/>
        </w:rPr>
        <w:t>judgment concerning positive discrimination</w:t>
      </w:r>
      <w:r w:rsidR="00183E7A">
        <w:rPr>
          <w:rFonts w:ascii="Times New Roman" w:eastAsia="Times New Roman" w:hAnsi="Times New Roman" w:cs="Times New Roman"/>
        </w:rPr>
        <w:t xml:space="preserve"> more strongly following both the meaning violation and dissonance condition, relative to the control.  </w:t>
      </w:r>
      <w:r>
        <w:rPr>
          <w:rFonts w:ascii="Times New Roman" w:eastAsia="Times New Roman" w:hAnsi="Times New Roman" w:cs="Times New Roman"/>
        </w:rPr>
        <w:t xml:space="preserve">Because </w:t>
      </w:r>
      <w:r w:rsidR="00B11DBA">
        <w:rPr>
          <w:rFonts w:ascii="Times New Roman" w:eastAsia="Times New Roman" w:hAnsi="Times New Roman" w:cs="Times New Roman"/>
        </w:rPr>
        <w:t>almost no</w:t>
      </w:r>
      <w:r>
        <w:rPr>
          <w:rFonts w:ascii="Times New Roman" w:eastAsia="Times New Roman" w:hAnsi="Times New Roman" w:cs="Times New Roman"/>
        </w:rPr>
        <w:t xml:space="preserve"> participants in the control</w:t>
      </w:r>
      <w:r w:rsidR="00B11DBA">
        <w:rPr>
          <w:rFonts w:ascii="Times New Roman" w:eastAsia="Times New Roman" w:hAnsi="Times New Roman" w:cs="Times New Roman"/>
        </w:rPr>
        <w:t xml:space="preserve"> (N = 1)</w:t>
      </w:r>
      <w:r>
        <w:rPr>
          <w:rFonts w:ascii="Times New Roman" w:eastAsia="Times New Roman" w:hAnsi="Times New Roman" w:cs="Times New Roman"/>
        </w:rPr>
        <w:t xml:space="preserve"> and meaning violation</w:t>
      </w:r>
      <w:r w:rsidR="00B11DBA">
        <w:rPr>
          <w:rFonts w:ascii="Times New Roman" w:eastAsia="Times New Roman" w:hAnsi="Times New Roman" w:cs="Times New Roman"/>
        </w:rPr>
        <w:t xml:space="preserve"> (N = 4)</w:t>
      </w:r>
      <w:r>
        <w:rPr>
          <w:rFonts w:ascii="Times New Roman" w:eastAsia="Times New Roman" w:hAnsi="Times New Roman" w:cs="Times New Roman"/>
        </w:rPr>
        <w:t xml:space="preserve"> conditions </w:t>
      </w:r>
      <w:r w:rsidR="00B11DBA">
        <w:rPr>
          <w:rFonts w:ascii="Times New Roman" w:eastAsia="Times New Roman" w:hAnsi="Times New Roman" w:cs="Times New Roman"/>
        </w:rPr>
        <w:t>refused to comply</w:t>
      </w:r>
      <w:r>
        <w:rPr>
          <w:rFonts w:ascii="Times New Roman" w:eastAsia="Times New Roman" w:hAnsi="Times New Roman" w:cs="Times New Roman"/>
        </w:rPr>
        <w:t xml:space="preserve">, it is impossible to conduct the analysis with compliance as a moderator. </w:t>
      </w:r>
      <w:r w:rsidR="006B5953">
        <w:rPr>
          <w:rFonts w:ascii="Times New Roman" w:eastAsia="Times New Roman" w:hAnsi="Times New Roman" w:cs="Times New Roman"/>
        </w:rPr>
        <w:t xml:space="preserve">A total of 38 participants in the dissonance condition refused to write that the paragraph was interesting (52% compliance). As with the previous studies, we control for sex and age. </w:t>
      </w:r>
    </w:p>
    <w:p w14:paraId="5BAAC36F" w14:textId="084D3700" w:rsidR="00407788" w:rsidRDefault="00EB2F4B" w:rsidP="006767E4">
      <w:pPr>
        <w:spacing w:line="480" w:lineRule="auto"/>
        <w:ind w:firstLine="720"/>
        <w:contextualSpacing/>
        <w:rPr>
          <w:rFonts w:ascii="Times New Roman" w:eastAsia="Times New Roman" w:hAnsi="Times New Roman" w:cs="Times New Roman"/>
        </w:rPr>
      </w:pPr>
      <w:r>
        <w:rPr>
          <w:rFonts w:ascii="Times New Roman" w:eastAsia="Times New Roman" w:hAnsi="Times New Roman" w:cs="Times New Roman"/>
        </w:rPr>
        <w:lastRenderedPageBreak/>
        <w:t>P</w:t>
      </w:r>
      <w:r w:rsidR="00F87EDB">
        <w:rPr>
          <w:rFonts w:ascii="Times New Roman" w:eastAsia="Times New Roman" w:hAnsi="Times New Roman" w:cs="Times New Roman"/>
        </w:rPr>
        <w:t>rior</w:t>
      </w:r>
      <w:r w:rsidR="003A6DC3">
        <w:rPr>
          <w:rFonts w:ascii="Times New Roman" w:eastAsia="Times New Roman" w:hAnsi="Times New Roman" w:cs="Times New Roman"/>
        </w:rPr>
        <w:t xml:space="preserve"> positive discrimination attitudes</w:t>
      </w:r>
      <w:r w:rsidR="00F87EDB">
        <w:rPr>
          <w:rFonts w:ascii="Times New Roman" w:eastAsia="Times New Roman" w:hAnsi="Times New Roman" w:cs="Times New Roman"/>
        </w:rPr>
        <w:t xml:space="preserve"> </w:t>
      </w:r>
      <w:r w:rsidR="0055437D">
        <w:rPr>
          <w:rFonts w:ascii="Times New Roman" w:eastAsia="Times New Roman" w:hAnsi="Times New Roman" w:cs="Times New Roman"/>
        </w:rPr>
        <w:t>significantly predicted</w:t>
      </w:r>
      <w:r w:rsidR="003A6DC3">
        <w:rPr>
          <w:rFonts w:ascii="Times New Roman" w:eastAsia="Times New Roman" w:hAnsi="Times New Roman" w:cs="Times New Roman"/>
        </w:rPr>
        <w:t xml:space="preserve"> the</w:t>
      </w:r>
      <w:r w:rsidR="00F87EDB">
        <w:rPr>
          <w:rFonts w:ascii="Times New Roman" w:eastAsia="Times New Roman" w:hAnsi="Times New Roman" w:cs="Times New Roman"/>
        </w:rPr>
        <w:t xml:space="preserve"> </w:t>
      </w:r>
      <w:r w:rsidR="0055437D">
        <w:rPr>
          <w:rFonts w:ascii="Times New Roman" w:eastAsia="Times New Roman" w:hAnsi="Times New Roman" w:cs="Times New Roman"/>
        </w:rPr>
        <w:t xml:space="preserve">post-manipulation </w:t>
      </w:r>
      <w:r w:rsidR="003A6DC3">
        <w:rPr>
          <w:rFonts w:ascii="Times New Roman" w:eastAsia="Times New Roman" w:hAnsi="Times New Roman" w:cs="Times New Roman"/>
        </w:rPr>
        <w:t>positive discrimination judgment</w:t>
      </w:r>
      <w:r w:rsidR="00D02D3E">
        <w:rPr>
          <w:rFonts w:ascii="Times New Roman" w:eastAsia="Times New Roman" w:hAnsi="Times New Roman" w:cs="Times New Roman"/>
        </w:rPr>
        <w:t xml:space="preserve"> in the control condition</w:t>
      </w:r>
      <w:r w:rsidR="00F87EDB">
        <w:rPr>
          <w:rFonts w:ascii="Times New Roman" w:eastAsia="Times New Roman" w:hAnsi="Times New Roman" w:cs="Times New Roman"/>
        </w:rPr>
        <w:t xml:space="preserve">, </w:t>
      </w:r>
      <w:r w:rsidR="00F87EDB">
        <w:rPr>
          <w:rFonts w:ascii="Times New Roman" w:eastAsia="Times New Roman" w:hAnsi="Times New Roman" w:cs="Times New Roman"/>
          <w:i/>
        </w:rPr>
        <w:t>B</w:t>
      </w:r>
      <w:r w:rsidR="00F87EDB">
        <w:rPr>
          <w:rFonts w:ascii="Times New Roman" w:eastAsia="Times New Roman" w:hAnsi="Times New Roman" w:cs="Times New Roman"/>
        </w:rPr>
        <w:t xml:space="preserve"> = .31, </w:t>
      </w:r>
      <w:r w:rsidR="00F87EDB">
        <w:rPr>
          <w:rFonts w:ascii="Times New Roman" w:eastAsia="Times New Roman" w:hAnsi="Times New Roman" w:cs="Times New Roman"/>
          <w:i/>
        </w:rPr>
        <w:t>p</w:t>
      </w:r>
      <w:r w:rsidR="00F87EDB">
        <w:rPr>
          <w:rFonts w:ascii="Times New Roman" w:eastAsia="Times New Roman" w:hAnsi="Times New Roman" w:cs="Times New Roman"/>
        </w:rPr>
        <w:t xml:space="preserve"> </w:t>
      </w:r>
      <w:r>
        <w:rPr>
          <w:rFonts w:ascii="Times New Roman" w:eastAsia="Times New Roman" w:hAnsi="Times New Roman" w:cs="Times New Roman"/>
        </w:rPr>
        <w:t>= .016</w:t>
      </w:r>
      <w:r w:rsidR="00702D29">
        <w:rPr>
          <w:rFonts w:ascii="Times New Roman" w:eastAsia="Times New Roman" w:hAnsi="Times New Roman" w:cs="Times New Roman"/>
        </w:rPr>
        <w:t>. T</w:t>
      </w:r>
      <w:r w:rsidR="007C0F5B">
        <w:rPr>
          <w:rFonts w:ascii="Times New Roman" w:eastAsia="Times New Roman" w:hAnsi="Times New Roman" w:cs="Times New Roman"/>
        </w:rPr>
        <w:t>his effect was</w:t>
      </w:r>
      <w:r w:rsidR="0055437D">
        <w:rPr>
          <w:rFonts w:ascii="Times New Roman" w:eastAsia="Times New Roman" w:hAnsi="Times New Roman" w:cs="Times New Roman"/>
        </w:rPr>
        <w:t xml:space="preserve"> qualified by </w:t>
      </w:r>
      <w:r w:rsidR="00D95DEA">
        <w:rPr>
          <w:rFonts w:ascii="Times New Roman" w:eastAsia="Times New Roman" w:hAnsi="Times New Roman" w:cs="Times New Roman"/>
        </w:rPr>
        <w:t>a predicted (though marginal) interaction with</w:t>
      </w:r>
      <w:r w:rsidR="009E0E8B">
        <w:rPr>
          <w:rFonts w:ascii="Times New Roman" w:eastAsia="Times New Roman" w:hAnsi="Times New Roman" w:cs="Times New Roman"/>
        </w:rPr>
        <w:t xml:space="preserve"> the dissonance group</w:t>
      </w:r>
      <w:r w:rsidR="00485C51">
        <w:rPr>
          <w:rFonts w:ascii="Times New Roman" w:eastAsia="Times New Roman" w:hAnsi="Times New Roman" w:cs="Times New Roman"/>
        </w:rPr>
        <w:t xml:space="preserve">, </w:t>
      </w:r>
      <w:r w:rsidR="009E0E8B">
        <w:rPr>
          <w:rFonts w:ascii="Times New Roman" w:eastAsia="Times New Roman" w:hAnsi="Times New Roman" w:cs="Times New Roman"/>
          <w:i/>
        </w:rPr>
        <w:t>B</w:t>
      </w:r>
      <w:r w:rsidR="009E0E8B">
        <w:rPr>
          <w:rFonts w:ascii="Times New Roman" w:eastAsia="Times New Roman" w:hAnsi="Times New Roman" w:cs="Times New Roman"/>
        </w:rPr>
        <w:t xml:space="preserve"> = .32, </w:t>
      </w:r>
      <w:r w:rsidR="009E0E8B">
        <w:rPr>
          <w:rFonts w:ascii="Times New Roman" w:eastAsia="Times New Roman" w:hAnsi="Times New Roman" w:cs="Times New Roman"/>
          <w:i/>
        </w:rPr>
        <w:t>p</w:t>
      </w:r>
      <w:r w:rsidR="009E0E8B">
        <w:rPr>
          <w:rFonts w:ascii="Times New Roman" w:eastAsia="Times New Roman" w:hAnsi="Times New Roman" w:cs="Times New Roman"/>
        </w:rPr>
        <w:t xml:space="preserve"> </w:t>
      </w:r>
      <w:r>
        <w:rPr>
          <w:rFonts w:ascii="Times New Roman" w:eastAsia="Times New Roman" w:hAnsi="Times New Roman" w:cs="Times New Roman"/>
        </w:rPr>
        <w:t>=</w:t>
      </w:r>
      <w:r w:rsidR="009E0E8B">
        <w:rPr>
          <w:rFonts w:ascii="Times New Roman" w:eastAsia="Times New Roman" w:hAnsi="Times New Roman" w:cs="Times New Roman"/>
        </w:rPr>
        <w:t xml:space="preserve"> .</w:t>
      </w:r>
      <w:r>
        <w:rPr>
          <w:rFonts w:ascii="Times New Roman" w:eastAsia="Times New Roman" w:hAnsi="Times New Roman" w:cs="Times New Roman"/>
        </w:rPr>
        <w:t>09</w:t>
      </w:r>
      <w:r w:rsidR="009E0E8B">
        <w:rPr>
          <w:rFonts w:ascii="Times New Roman" w:eastAsia="Times New Roman" w:hAnsi="Times New Roman" w:cs="Times New Roman"/>
        </w:rPr>
        <w:t xml:space="preserve">, </w:t>
      </w:r>
      <w:r w:rsidR="00485C51">
        <w:rPr>
          <w:rFonts w:ascii="Times New Roman" w:eastAsia="Times New Roman" w:hAnsi="Times New Roman" w:cs="Times New Roman"/>
          <w:i/>
        </w:rPr>
        <w:t>d</w:t>
      </w:r>
      <w:r w:rsidR="00485C51">
        <w:rPr>
          <w:rFonts w:ascii="Times New Roman" w:eastAsia="Times New Roman" w:hAnsi="Times New Roman" w:cs="Times New Roman"/>
        </w:rPr>
        <w:t xml:space="preserve"> = .23 CI</w:t>
      </w:r>
      <w:r w:rsidR="00485C51">
        <w:rPr>
          <w:rFonts w:ascii="Times New Roman" w:eastAsia="Times New Roman" w:hAnsi="Times New Roman" w:cs="Times New Roman"/>
          <w:vertAlign w:val="subscript"/>
        </w:rPr>
        <w:t>.975</w:t>
      </w:r>
      <w:r w:rsidR="00485C51">
        <w:rPr>
          <w:rFonts w:ascii="Times New Roman" w:eastAsia="Times New Roman" w:hAnsi="Times New Roman" w:cs="Times New Roman"/>
        </w:rPr>
        <w:t>[-.04, .51]</w:t>
      </w:r>
      <w:r w:rsidR="0055437D">
        <w:rPr>
          <w:rFonts w:ascii="Times New Roman" w:eastAsia="Times New Roman" w:hAnsi="Times New Roman" w:cs="Times New Roman"/>
        </w:rPr>
        <w:t xml:space="preserve"> and </w:t>
      </w:r>
      <w:r w:rsidR="00D95DEA">
        <w:rPr>
          <w:rFonts w:ascii="Times New Roman" w:eastAsia="Times New Roman" w:hAnsi="Times New Roman" w:cs="Times New Roman"/>
        </w:rPr>
        <w:t>significant interaction with the</w:t>
      </w:r>
      <w:r w:rsidR="0055437D">
        <w:rPr>
          <w:rFonts w:ascii="Times New Roman" w:eastAsia="Times New Roman" w:hAnsi="Times New Roman" w:cs="Times New Roman"/>
        </w:rPr>
        <w:t xml:space="preserve"> me</w:t>
      </w:r>
      <w:r w:rsidR="009E0E8B">
        <w:rPr>
          <w:rFonts w:ascii="Times New Roman" w:eastAsia="Times New Roman" w:hAnsi="Times New Roman" w:cs="Times New Roman"/>
        </w:rPr>
        <w:t>aning violation group</w:t>
      </w:r>
      <w:r w:rsidR="00485C51">
        <w:rPr>
          <w:rFonts w:ascii="Times New Roman" w:eastAsia="Times New Roman" w:hAnsi="Times New Roman" w:cs="Times New Roman"/>
        </w:rPr>
        <w:t xml:space="preserve">, </w:t>
      </w:r>
      <w:r w:rsidR="009E0E8B">
        <w:rPr>
          <w:rFonts w:ascii="Times New Roman" w:eastAsia="Times New Roman" w:hAnsi="Times New Roman" w:cs="Times New Roman"/>
          <w:i/>
        </w:rPr>
        <w:t>B</w:t>
      </w:r>
      <w:r w:rsidR="009E0E8B">
        <w:rPr>
          <w:rFonts w:ascii="Times New Roman" w:eastAsia="Times New Roman" w:hAnsi="Times New Roman" w:cs="Times New Roman"/>
        </w:rPr>
        <w:t xml:space="preserve"> = .42, </w:t>
      </w:r>
      <w:r w:rsidR="009E0E8B">
        <w:rPr>
          <w:rFonts w:ascii="Times New Roman" w:eastAsia="Times New Roman" w:hAnsi="Times New Roman" w:cs="Times New Roman"/>
          <w:i/>
        </w:rPr>
        <w:t>p</w:t>
      </w:r>
      <w:r w:rsidR="00485C51">
        <w:rPr>
          <w:rFonts w:ascii="Times New Roman" w:eastAsia="Times New Roman" w:hAnsi="Times New Roman" w:cs="Times New Roman"/>
        </w:rPr>
        <w:t xml:space="preserve"> </w:t>
      </w:r>
      <w:r>
        <w:rPr>
          <w:rFonts w:ascii="Times New Roman" w:eastAsia="Times New Roman" w:hAnsi="Times New Roman" w:cs="Times New Roman"/>
        </w:rPr>
        <w:t>=</w:t>
      </w:r>
      <w:r w:rsidR="00485C51">
        <w:rPr>
          <w:rFonts w:ascii="Times New Roman" w:eastAsia="Times New Roman" w:hAnsi="Times New Roman" w:cs="Times New Roman"/>
        </w:rPr>
        <w:t xml:space="preserve"> .0</w:t>
      </w:r>
      <w:r>
        <w:rPr>
          <w:rFonts w:ascii="Times New Roman" w:eastAsia="Times New Roman" w:hAnsi="Times New Roman" w:cs="Times New Roman"/>
        </w:rPr>
        <w:t>22</w:t>
      </w:r>
      <w:r w:rsidR="00485C51">
        <w:rPr>
          <w:rFonts w:ascii="Times New Roman" w:eastAsia="Times New Roman" w:hAnsi="Times New Roman" w:cs="Times New Roman"/>
        </w:rPr>
        <w:t xml:space="preserve">, </w:t>
      </w:r>
      <w:r w:rsidR="00485C51">
        <w:rPr>
          <w:rFonts w:ascii="Times New Roman" w:eastAsia="Times New Roman" w:hAnsi="Times New Roman" w:cs="Times New Roman"/>
          <w:i/>
        </w:rPr>
        <w:t>d</w:t>
      </w:r>
      <w:r w:rsidR="00485C51">
        <w:rPr>
          <w:rFonts w:ascii="Times New Roman" w:eastAsia="Times New Roman" w:hAnsi="Times New Roman" w:cs="Times New Roman"/>
        </w:rPr>
        <w:t xml:space="preserve"> = .32</w:t>
      </w:r>
      <w:r w:rsidR="009E0E8B">
        <w:rPr>
          <w:rFonts w:ascii="Times New Roman" w:eastAsia="Times New Roman" w:hAnsi="Times New Roman" w:cs="Times New Roman"/>
        </w:rPr>
        <w:t xml:space="preserve"> </w:t>
      </w:r>
      <w:r w:rsidR="00485C51">
        <w:rPr>
          <w:rFonts w:ascii="Times New Roman" w:eastAsia="Times New Roman" w:hAnsi="Times New Roman" w:cs="Times New Roman"/>
        </w:rPr>
        <w:t>CI</w:t>
      </w:r>
      <w:r w:rsidR="00485C51">
        <w:rPr>
          <w:rFonts w:ascii="Times New Roman" w:eastAsia="Times New Roman" w:hAnsi="Times New Roman" w:cs="Times New Roman"/>
          <w:vertAlign w:val="subscript"/>
        </w:rPr>
        <w:t>.975</w:t>
      </w:r>
      <w:r w:rsidR="00485C51">
        <w:rPr>
          <w:rFonts w:ascii="Times New Roman" w:eastAsia="Times New Roman" w:hAnsi="Times New Roman" w:cs="Times New Roman"/>
        </w:rPr>
        <w:t>[.06, .59]</w:t>
      </w:r>
      <w:r w:rsidR="00D21AFF">
        <w:rPr>
          <w:rFonts w:ascii="Times New Roman" w:eastAsia="Times New Roman" w:hAnsi="Times New Roman" w:cs="Times New Roman"/>
        </w:rPr>
        <w:t>, such that both</w:t>
      </w:r>
      <w:r w:rsidR="0055437D">
        <w:rPr>
          <w:rFonts w:ascii="Times New Roman" w:eastAsia="Times New Roman" w:hAnsi="Times New Roman" w:cs="Times New Roman"/>
        </w:rPr>
        <w:t xml:space="preserve"> showed a stronger predictive relationship between </w:t>
      </w:r>
      <w:r w:rsidR="003E12A5">
        <w:rPr>
          <w:rFonts w:ascii="Times New Roman" w:eastAsia="Times New Roman" w:hAnsi="Times New Roman" w:cs="Times New Roman"/>
        </w:rPr>
        <w:t xml:space="preserve">pre-manipulation </w:t>
      </w:r>
      <w:r w:rsidR="003A6DC3">
        <w:rPr>
          <w:rFonts w:ascii="Times New Roman" w:eastAsia="Times New Roman" w:hAnsi="Times New Roman" w:cs="Times New Roman"/>
        </w:rPr>
        <w:t xml:space="preserve">positive discrimination attitudes and </w:t>
      </w:r>
      <w:r w:rsidR="0055437D">
        <w:rPr>
          <w:rFonts w:ascii="Times New Roman" w:eastAsia="Times New Roman" w:hAnsi="Times New Roman" w:cs="Times New Roman"/>
        </w:rPr>
        <w:t xml:space="preserve"> post-manipulation</w:t>
      </w:r>
      <w:r w:rsidR="003A6DC3">
        <w:rPr>
          <w:rFonts w:ascii="Times New Roman" w:eastAsia="Times New Roman" w:hAnsi="Times New Roman" w:cs="Times New Roman"/>
        </w:rPr>
        <w:t xml:space="preserve"> positive discrimination judgment </w:t>
      </w:r>
      <w:r w:rsidR="00D21AFF">
        <w:rPr>
          <w:rFonts w:ascii="Times New Roman" w:eastAsia="Times New Roman" w:hAnsi="Times New Roman" w:cs="Times New Roman"/>
        </w:rPr>
        <w:t>relative to the control</w:t>
      </w:r>
      <w:r w:rsidR="00C35C76">
        <w:rPr>
          <w:rFonts w:ascii="Times New Roman" w:eastAsia="Times New Roman" w:hAnsi="Times New Roman" w:cs="Times New Roman"/>
        </w:rPr>
        <w:t>;</w:t>
      </w:r>
      <w:r w:rsidR="00D76CC6">
        <w:rPr>
          <w:rFonts w:ascii="Times New Roman" w:eastAsia="Times New Roman" w:hAnsi="Times New Roman" w:cs="Times New Roman"/>
        </w:rPr>
        <w:t xml:space="preserve"> </w:t>
      </w:r>
      <w:r w:rsidR="00C35C76">
        <w:rPr>
          <w:rFonts w:ascii="Times New Roman" w:eastAsia="Times New Roman" w:hAnsi="Times New Roman" w:cs="Times New Roman"/>
        </w:rPr>
        <w:t>s</w:t>
      </w:r>
      <w:r w:rsidR="00D76CC6">
        <w:rPr>
          <w:rFonts w:ascii="Times New Roman" w:eastAsia="Times New Roman" w:hAnsi="Times New Roman" w:cs="Times New Roman"/>
        </w:rPr>
        <w:t xml:space="preserve">ee </w:t>
      </w:r>
      <w:r w:rsidR="0055437D">
        <w:rPr>
          <w:rFonts w:ascii="Times New Roman" w:eastAsia="Times New Roman" w:hAnsi="Times New Roman" w:cs="Times New Roman"/>
        </w:rPr>
        <w:t xml:space="preserve">Table 1, </w:t>
      </w:r>
      <w:r w:rsidR="009334E7">
        <w:rPr>
          <w:rFonts w:ascii="Times New Roman" w:eastAsia="Times New Roman" w:hAnsi="Times New Roman" w:cs="Times New Roman"/>
        </w:rPr>
        <w:t>Figure 1</w:t>
      </w:r>
      <w:r w:rsidR="00D76CC6">
        <w:rPr>
          <w:rFonts w:ascii="Times New Roman" w:eastAsia="Times New Roman" w:hAnsi="Times New Roman" w:cs="Times New Roman"/>
        </w:rPr>
        <w:t xml:space="preserve">. </w:t>
      </w:r>
      <w:r w:rsidR="00407788">
        <w:rPr>
          <w:rFonts w:ascii="Times New Roman" w:eastAsia="Times New Roman" w:hAnsi="Times New Roman" w:cs="Times New Roman"/>
        </w:rPr>
        <w:t xml:space="preserve">To observe the </w:t>
      </w:r>
      <w:r w:rsidR="00702D29">
        <w:rPr>
          <w:rFonts w:ascii="Times New Roman" w:eastAsia="Times New Roman" w:hAnsi="Times New Roman" w:cs="Times New Roman"/>
        </w:rPr>
        <w:t xml:space="preserve">relationship between </w:t>
      </w:r>
      <w:r w:rsidR="003A6DC3">
        <w:rPr>
          <w:rFonts w:ascii="Times New Roman" w:eastAsia="Times New Roman" w:hAnsi="Times New Roman" w:cs="Times New Roman"/>
        </w:rPr>
        <w:t>prior attitude</w:t>
      </w:r>
      <w:r w:rsidR="00DC77A2">
        <w:rPr>
          <w:rFonts w:ascii="Times New Roman" w:eastAsia="Times New Roman" w:hAnsi="Times New Roman" w:cs="Times New Roman"/>
        </w:rPr>
        <w:t>/post</w:t>
      </w:r>
      <w:r w:rsidR="003A6DC3">
        <w:rPr>
          <w:rFonts w:ascii="Times New Roman" w:eastAsia="Times New Roman" w:hAnsi="Times New Roman" w:cs="Times New Roman"/>
        </w:rPr>
        <w:t xml:space="preserve"> judgment positive discrimination</w:t>
      </w:r>
      <w:r w:rsidR="009A49AC">
        <w:rPr>
          <w:rFonts w:ascii="Times New Roman" w:eastAsia="Times New Roman" w:hAnsi="Times New Roman" w:cs="Times New Roman"/>
        </w:rPr>
        <w:t xml:space="preserve"> for each condition</w:t>
      </w:r>
      <w:r w:rsidR="009A7308">
        <w:rPr>
          <w:rFonts w:ascii="Times New Roman" w:eastAsia="Times New Roman" w:hAnsi="Times New Roman" w:cs="Times New Roman"/>
        </w:rPr>
        <w:t xml:space="preserve">, we re-ran the model after </w:t>
      </w:r>
      <w:r w:rsidR="009A49AC">
        <w:rPr>
          <w:rFonts w:ascii="Times New Roman" w:eastAsia="Times New Roman" w:hAnsi="Times New Roman" w:cs="Times New Roman"/>
        </w:rPr>
        <w:t>centering the condition dummy variables on the meaning violation condition, and then dissonance</w:t>
      </w:r>
      <w:r w:rsidR="009A7308">
        <w:rPr>
          <w:rFonts w:ascii="Times New Roman" w:eastAsia="Times New Roman" w:hAnsi="Times New Roman" w:cs="Times New Roman"/>
        </w:rPr>
        <w:t xml:space="preserve">. This approach allows evaluation of the main effect at different levels of the critical variable (in our case, </w:t>
      </w:r>
      <w:r w:rsidR="009A49AC">
        <w:rPr>
          <w:rFonts w:ascii="Times New Roman" w:eastAsia="Times New Roman" w:hAnsi="Times New Roman" w:cs="Times New Roman"/>
        </w:rPr>
        <w:t>condition</w:t>
      </w:r>
      <w:r w:rsidR="009A7308">
        <w:rPr>
          <w:rFonts w:ascii="Times New Roman" w:eastAsia="Times New Roman" w:hAnsi="Times New Roman" w:cs="Times New Roman"/>
        </w:rPr>
        <w:t>) without inflating Type I error by running separate models (Aiken &amp; West, 1996).</w:t>
      </w:r>
      <w:r w:rsidR="006767E4">
        <w:rPr>
          <w:rFonts w:ascii="Times New Roman" w:eastAsia="Times New Roman" w:hAnsi="Times New Roman" w:cs="Times New Roman"/>
        </w:rPr>
        <w:t xml:space="preserve"> </w:t>
      </w:r>
      <w:r w:rsidR="0055437D">
        <w:rPr>
          <w:rFonts w:ascii="Times New Roman" w:eastAsia="Times New Roman" w:hAnsi="Times New Roman" w:cs="Times New Roman"/>
        </w:rPr>
        <w:t xml:space="preserve">For the dissonance group, </w:t>
      </w:r>
      <w:r w:rsidR="007C0F5B">
        <w:rPr>
          <w:rFonts w:ascii="Times New Roman" w:eastAsia="Times New Roman" w:hAnsi="Times New Roman" w:cs="Times New Roman"/>
        </w:rPr>
        <w:t>the</w:t>
      </w:r>
      <w:r w:rsidR="00183E7A">
        <w:rPr>
          <w:rFonts w:ascii="Times New Roman" w:eastAsia="Times New Roman" w:hAnsi="Times New Roman" w:cs="Times New Roman"/>
        </w:rPr>
        <w:t xml:space="preserve"> slope</w:t>
      </w:r>
      <w:r w:rsidR="00603E77">
        <w:rPr>
          <w:rFonts w:ascii="Times New Roman" w:eastAsia="Times New Roman" w:hAnsi="Times New Roman" w:cs="Times New Roman"/>
        </w:rPr>
        <w:t xml:space="preserve"> was </w:t>
      </w:r>
      <w:r w:rsidR="00603E77">
        <w:rPr>
          <w:rFonts w:ascii="Times New Roman" w:eastAsia="Times New Roman" w:hAnsi="Times New Roman" w:cs="Times New Roman"/>
          <w:i/>
        </w:rPr>
        <w:t>B</w:t>
      </w:r>
      <w:r w:rsidR="00603E77">
        <w:rPr>
          <w:rFonts w:ascii="Times New Roman" w:eastAsia="Times New Roman" w:hAnsi="Times New Roman" w:cs="Times New Roman"/>
        </w:rPr>
        <w:t xml:space="preserve"> = .63, </w:t>
      </w:r>
      <w:r w:rsidR="00603E77">
        <w:rPr>
          <w:rFonts w:ascii="Times New Roman" w:eastAsia="Times New Roman" w:hAnsi="Times New Roman" w:cs="Times New Roman"/>
          <w:i/>
        </w:rPr>
        <w:t>p</w:t>
      </w:r>
      <w:r w:rsidR="00603E77">
        <w:rPr>
          <w:rFonts w:ascii="Times New Roman" w:eastAsia="Times New Roman" w:hAnsi="Times New Roman" w:cs="Times New Roman"/>
        </w:rPr>
        <w:t xml:space="preserve"> &lt; .00</w:t>
      </w:r>
      <w:r w:rsidR="00EE6277">
        <w:rPr>
          <w:rFonts w:ascii="Times New Roman" w:eastAsia="Times New Roman" w:hAnsi="Times New Roman" w:cs="Times New Roman"/>
        </w:rPr>
        <w:t>0</w:t>
      </w:r>
      <w:r w:rsidR="00603E77">
        <w:rPr>
          <w:rFonts w:ascii="Times New Roman" w:eastAsia="Times New Roman" w:hAnsi="Times New Roman" w:cs="Times New Roman"/>
        </w:rPr>
        <w:t>1,</w:t>
      </w:r>
      <w:r w:rsidR="0055437D">
        <w:rPr>
          <w:rFonts w:ascii="Times New Roman" w:eastAsia="Times New Roman" w:hAnsi="Times New Roman" w:cs="Times New Roman"/>
        </w:rPr>
        <w:t xml:space="preserve"> and for the meaning v</w:t>
      </w:r>
      <w:r w:rsidR="00603E77">
        <w:rPr>
          <w:rFonts w:ascii="Times New Roman" w:eastAsia="Times New Roman" w:hAnsi="Times New Roman" w:cs="Times New Roman"/>
        </w:rPr>
        <w:t xml:space="preserve">iolation group it was </w:t>
      </w:r>
      <w:r w:rsidR="00603E77">
        <w:rPr>
          <w:rFonts w:ascii="Times New Roman" w:eastAsia="Times New Roman" w:hAnsi="Times New Roman" w:cs="Times New Roman"/>
          <w:i/>
        </w:rPr>
        <w:t>B</w:t>
      </w:r>
      <w:r w:rsidR="00603E77">
        <w:rPr>
          <w:rFonts w:ascii="Times New Roman" w:eastAsia="Times New Roman" w:hAnsi="Times New Roman" w:cs="Times New Roman"/>
        </w:rPr>
        <w:t xml:space="preserve"> = .73, </w:t>
      </w:r>
      <w:r w:rsidR="00603E77">
        <w:rPr>
          <w:rFonts w:ascii="Times New Roman" w:eastAsia="Times New Roman" w:hAnsi="Times New Roman" w:cs="Times New Roman"/>
          <w:i/>
        </w:rPr>
        <w:t xml:space="preserve">p </w:t>
      </w:r>
      <w:r w:rsidR="00603E77">
        <w:rPr>
          <w:rFonts w:ascii="Times New Roman" w:eastAsia="Times New Roman" w:hAnsi="Times New Roman" w:cs="Times New Roman"/>
        </w:rPr>
        <w:t>&lt; .0</w:t>
      </w:r>
      <w:r w:rsidR="00EE6277">
        <w:rPr>
          <w:rFonts w:ascii="Times New Roman" w:eastAsia="Times New Roman" w:hAnsi="Times New Roman" w:cs="Times New Roman"/>
        </w:rPr>
        <w:t>0</w:t>
      </w:r>
      <w:r w:rsidR="00603E77">
        <w:rPr>
          <w:rFonts w:ascii="Times New Roman" w:eastAsia="Times New Roman" w:hAnsi="Times New Roman" w:cs="Times New Roman"/>
        </w:rPr>
        <w:t>01</w:t>
      </w:r>
      <w:r w:rsidR="009334E7">
        <w:rPr>
          <w:rFonts w:ascii="Times New Roman" w:eastAsia="Times New Roman" w:hAnsi="Times New Roman" w:cs="Times New Roman"/>
        </w:rPr>
        <w:t>; see Figure 1</w:t>
      </w:r>
      <w:r w:rsidR="006767E4">
        <w:rPr>
          <w:rFonts w:ascii="Times New Roman" w:eastAsia="Times New Roman" w:hAnsi="Times New Roman" w:cs="Times New Roman"/>
        </w:rPr>
        <w:t xml:space="preserve">. </w:t>
      </w:r>
      <w:r w:rsidR="00371FFA">
        <w:rPr>
          <w:rFonts w:ascii="Times New Roman" w:eastAsia="Times New Roman" w:hAnsi="Times New Roman" w:cs="Times New Roman"/>
        </w:rPr>
        <w:t>W</w:t>
      </w:r>
      <w:r w:rsidR="00407788">
        <w:rPr>
          <w:rFonts w:ascii="Times New Roman" w:eastAsia="Times New Roman" w:hAnsi="Times New Roman" w:cs="Times New Roman"/>
        </w:rPr>
        <w:t xml:space="preserve">hen non-compliers are removed, </w:t>
      </w:r>
      <w:r w:rsidR="00183E7A">
        <w:rPr>
          <w:rFonts w:ascii="Times New Roman" w:eastAsia="Times New Roman" w:hAnsi="Times New Roman" w:cs="Times New Roman"/>
        </w:rPr>
        <w:t xml:space="preserve">the </w:t>
      </w:r>
      <w:r w:rsidR="00D95DEA">
        <w:rPr>
          <w:rFonts w:ascii="Times New Roman" w:eastAsia="Times New Roman" w:hAnsi="Times New Roman" w:cs="Times New Roman"/>
        </w:rPr>
        <w:t>interaction between pre/post measure of positive discrimination and</w:t>
      </w:r>
      <w:r w:rsidR="00183E7A">
        <w:rPr>
          <w:rFonts w:ascii="Times New Roman" w:eastAsia="Times New Roman" w:hAnsi="Times New Roman" w:cs="Times New Roman"/>
        </w:rPr>
        <w:t xml:space="preserve"> control </w:t>
      </w:r>
      <w:r w:rsidR="00D95DEA">
        <w:rPr>
          <w:rFonts w:ascii="Times New Roman" w:eastAsia="Times New Roman" w:hAnsi="Times New Roman" w:cs="Times New Roman"/>
        </w:rPr>
        <w:t>vs.</w:t>
      </w:r>
      <w:r w:rsidR="00183E7A">
        <w:rPr>
          <w:rFonts w:ascii="Times New Roman" w:eastAsia="Times New Roman" w:hAnsi="Times New Roman" w:cs="Times New Roman"/>
        </w:rPr>
        <w:t xml:space="preserve"> dissonance condition</w:t>
      </w:r>
      <w:r w:rsidR="00D95DEA">
        <w:rPr>
          <w:rFonts w:ascii="Times New Roman" w:eastAsia="Times New Roman" w:hAnsi="Times New Roman" w:cs="Times New Roman"/>
        </w:rPr>
        <w:t>s</w:t>
      </w:r>
      <w:r w:rsidR="004E0ABF">
        <w:rPr>
          <w:rFonts w:ascii="Times New Roman" w:eastAsia="Times New Roman" w:hAnsi="Times New Roman" w:cs="Times New Roman"/>
        </w:rPr>
        <w:t xml:space="preserve"> </w:t>
      </w:r>
      <w:r w:rsidR="00183E7A">
        <w:rPr>
          <w:rFonts w:ascii="Times New Roman" w:eastAsia="Times New Roman" w:hAnsi="Times New Roman" w:cs="Times New Roman"/>
        </w:rPr>
        <w:t>becomes significant</w:t>
      </w:r>
      <w:r w:rsidR="00407788">
        <w:rPr>
          <w:rFonts w:ascii="Times New Roman" w:eastAsia="Times New Roman" w:hAnsi="Times New Roman" w:cs="Times New Roman"/>
        </w:rPr>
        <w:t xml:space="preserve">, </w:t>
      </w:r>
      <w:r w:rsidR="00407788">
        <w:rPr>
          <w:rFonts w:ascii="Times New Roman" w:eastAsia="Times New Roman" w:hAnsi="Times New Roman" w:cs="Times New Roman"/>
          <w:i/>
        </w:rPr>
        <w:t>B</w:t>
      </w:r>
      <w:r w:rsidR="00407788">
        <w:rPr>
          <w:rFonts w:ascii="Times New Roman" w:eastAsia="Times New Roman" w:hAnsi="Times New Roman" w:cs="Times New Roman"/>
        </w:rPr>
        <w:t xml:space="preserve"> =</w:t>
      </w:r>
      <w:r w:rsidR="00183E7A">
        <w:rPr>
          <w:rFonts w:ascii="Times New Roman" w:eastAsia="Times New Roman" w:hAnsi="Times New Roman" w:cs="Times New Roman"/>
        </w:rPr>
        <w:t xml:space="preserve"> .</w:t>
      </w:r>
      <w:r w:rsidR="00AA0FB5">
        <w:rPr>
          <w:rFonts w:ascii="Times New Roman" w:eastAsia="Times New Roman" w:hAnsi="Times New Roman" w:cs="Times New Roman"/>
        </w:rPr>
        <w:t>50</w:t>
      </w:r>
      <w:r w:rsidR="00407788">
        <w:rPr>
          <w:rFonts w:ascii="Times New Roman" w:eastAsia="Times New Roman" w:hAnsi="Times New Roman" w:cs="Times New Roman"/>
        </w:rPr>
        <w:t xml:space="preserve">, </w:t>
      </w:r>
      <w:r w:rsidR="00407788">
        <w:rPr>
          <w:rFonts w:ascii="Times New Roman" w:eastAsia="Times New Roman" w:hAnsi="Times New Roman" w:cs="Times New Roman"/>
          <w:i/>
        </w:rPr>
        <w:t>p</w:t>
      </w:r>
      <w:r w:rsidR="00407788">
        <w:rPr>
          <w:rFonts w:ascii="Times New Roman" w:eastAsia="Times New Roman" w:hAnsi="Times New Roman" w:cs="Times New Roman"/>
        </w:rPr>
        <w:t xml:space="preserve"> </w:t>
      </w:r>
      <w:r w:rsidR="004D1321">
        <w:rPr>
          <w:rFonts w:ascii="Times New Roman" w:eastAsia="Times New Roman" w:hAnsi="Times New Roman" w:cs="Times New Roman"/>
        </w:rPr>
        <w:t>=</w:t>
      </w:r>
      <w:r w:rsidR="00407788">
        <w:rPr>
          <w:rFonts w:ascii="Times New Roman" w:eastAsia="Times New Roman" w:hAnsi="Times New Roman" w:cs="Times New Roman"/>
        </w:rPr>
        <w:t xml:space="preserve"> </w:t>
      </w:r>
      <w:r w:rsidR="00183E7A">
        <w:rPr>
          <w:rFonts w:ascii="Times New Roman" w:eastAsia="Times New Roman" w:hAnsi="Times New Roman" w:cs="Times New Roman"/>
        </w:rPr>
        <w:t>.0</w:t>
      </w:r>
      <w:r w:rsidR="004D1321">
        <w:rPr>
          <w:rFonts w:ascii="Times New Roman" w:eastAsia="Times New Roman" w:hAnsi="Times New Roman" w:cs="Times New Roman"/>
        </w:rPr>
        <w:t>3</w:t>
      </w:r>
      <w:r w:rsidR="00407788">
        <w:rPr>
          <w:rFonts w:ascii="Times New Roman" w:eastAsia="Times New Roman" w:hAnsi="Times New Roman" w:cs="Times New Roman"/>
        </w:rPr>
        <w:t xml:space="preserve">, </w:t>
      </w:r>
      <w:r w:rsidR="00407788">
        <w:rPr>
          <w:rFonts w:ascii="Times New Roman" w:eastAsia="Times New Roman" w:hAnsi="Times New Roman" w:cs="Times New Roman"/>
          <w:i/>
        </w:rPr>
        <w:t>d</w:t>
      </w:r>
      <w:r w:rsidR="00407788">
        <w:rPr>
          <w:rFonts w:ascii="Times New Roman" w:eastAsia="Times New Roman" w:hAnsi="Times New Roman" w:cs="Times New Roman"/>
        </w:rPr>
        <w:t xml:space="preserve"> = </w:t>
      </w:r>
      <w:r w:rsidR="00211128">
        <w:rPr>
          <w:rFonts w:ascii="Times New Roman" w:eastAsia="Times New Roman" w:hAnsi="Times New Roman" w:cs="Times New Roman"/>
        </w:rPr>
        <w:t>.3</w:t>
      </w:r>
      <w:r w:rsidR="00005807">
        <w:rPr>
          <w:rFonts w:ascii="Times New Roman" w:eastAsia="Times New Roman" w:hAnsi="Times New Roman" w:cs="Times New Roman"/>
        </w:rPr>
        <w:t>8</w:t>
      </w:r>
      <w:r w:rsidR="00407788">
        <w:rPr>
          <w:rFonts w:ascii="Times New Roman" w:eastAsia="Times New Roman" w:hAnsi="Times New Roman" w:cs="Times New Roman"/>
        </w:rPr>
        <w:t xml:space="preserve"> CI</w:t>
      </w:r>
      <w:r w:rsidR="00407788">
        <w:rPr>
          <w:rFonts w:ascii="Times New Roman" w:eastAsia="Times New Roman" w:hAnsi="Times New Roman" w:cs="Times New Roman"/>
          <w:vertAlign w:val="subscript"/>
        </w:rPr>
        <w:t>.975</w:t>
      </w:r>
      <w:r w:rsidR="00407788">
        <w:rPr>
          <w:rFonts w:ascii="Times New Roman" w:eastAsia="Times New Roman" w:hAnsi="Times New Roman" w:cs="Times New Roman"/>
        </w:rPr>
        <w:t>[</w:t>
      </w:r>
      <w:r w:rsidR="00211128">
        <w:rPr>
          <w:rFonts w:ascii="Times New Roman" w:eastAsia="Times New Roman" w:hAnsi="Times New Roman" w:cs="Times New Roman"/>
        </w:rPr>
        <w:t>.04, .</w:t>
      </w:r>
      <w:r w:rsidR="00005807">
        <w:rPr>
          <w:rFonts w:ascii="Times New Roman" w:eastAsia="Times New Roman" w:hAnsi="Times New Roman" w:cs="Times New Roman"/>
        </w:rPr>
        <w:t>73</w:t>
      </w:r>
      <w:r w:rsidR="00407788">
        <w:rPr>
          <w:rFonts w:ascii="Times New Roman" w:eastAsia="Times New Roman" w:hAnsi="Times New Roman" w:cs="Times New Roman"/>
        </w:rPr>
        <w:t>]</w:t>
      </w:r>
      <w:r w:rsidR="00C23705">
        <w:rPr>
          <w:rFonts w:ascii="Times New Roman" w:eastAsia="Times New Roman" w:hAnsi="Times New Roman" w:cs="Times New Roman"/>
        </w:rPr>
        <w:t xml:space="preserve">, with the main effect of </w:t>
      </w:r>
      <w:r w:rsidR="00C24F6E">
        <w:rPr>
          <w:rFonts w:ascii="Times New Roman" w:eastAsia="Times New Roman" w:hAnsi="Times New Roman" w:cs="Times New Roman"/>
        </w:rPr>
        <w:t>positive discrimination attitudes</w:t>
      </w:r>
      <w:r w:rsidR="00643D03">
        <w:rPr>
          <w:rFonts w:ascii="Times New Roman" w:eastAsia="Times New Roman" w:hAnsi="Times New Roman" w:cs="Times New Roman"/>
        </w:rPr>
        <w:t xml:space="preserve"> increasing to </w:t>
      </w:r>
      <w:r w:rsidR="00643D03">
        <w:rPr>
          <w:rFonts w:ascii="Times New Roman" w:eastAsia="Times New Roman" w:hAnsi="Times New Roman" w:cs="Times New Roman"/>
          <w:i/>
        </w:rPr>
        <w:t>B</w:t>
      </w:r>
      <w:r w:rsidR="00643D03">
        <w:rPr>
          <w:rFonts w:ascii="Times New Roman" w:eastAsia="Times New Roman" w:hAnsi="Times New Roman" w:cs="Times New Roman"/>
        </w:rPr>
        <w:t xml:space="preserve"> = .80, </w:t>
      </w:r>
      <w:r w:rsidR="00643D03">
        <w:rPr>
          <w:rFonts w:ascii="Times New Roman" w:eastAsia="Times New Roman" w:hAnsi="Times New Roman" w:cs="Times New Roman"/>
          <w:i/>
        </w:rPr>
        <w:t>p</w:t>
      </w:r>
      <w:r w:rsidR="00643D03">
        <w:rPr>
          <w:rFonts w:ascii="Times New Roman" w:eastAsia="Times New Roman" w:hAnsi="Times New Roman" w:cs="Times New Roman"/>
        </w:rPr>
        <w:t xml:space="preserve"> &lt; .0</w:t>
      </w:r>
      <w:r w:rsidR="00AB471B">
        <w:rPr>
          <w:rFonts w:ascii="Times New Roman" w:eastAsia="Times New Roman" w:hAnsi="Times New Roman" w:cs="Times New Roman"/>
        </w:rPr>
        <w:t>0</w:t>
      </w:r>
      <w:r w:rsidR="00643D03">
        <w:rPr>
          <w:rFonts w:ascii="Times New Roman" w:eastAsia="Times New Roman" w:hAnsi="Times New Roman" w:cs="Times New Roman"/>
        </w:rPr>
        <w:t>01</w:t>
      </w:r>
      <w:r w:rsidR="00C23705">
        <w:rPr>
          <w:rFonts w:ascii="Times New Roman" w:eastAsia="Times New Roman" w:hAnsi="Times New Roman" w:cs="Times New Roman"/>
        </w:rPr>
        <w:t xml:space="preserve"> for the dissonance condition</w:t>
      </w:r>
      <w:r w:rsidR="00371FFA">
        <w:rPr>
          <w:rFonts w:ascii="Times New Roman" w:eastAsia="Times New Roman" w:hAnsi="Times New Roman" w:cs="Times New Roman"/>
        </w:rPr>
        <w:t>;</w:t>
      </w:r>
      <w:r w:rsidR="0055227A">
        <w:rPr>
          <w:rFonts w:ascii="Times New Roman" w:eastAsia="Times New Roman" w:hAnsi="Times New Roman" w:cs="Times New Roman"/>
        </w:rPr>
        <w:t xml:space="preserve"> </w:t>
      </w:r>
      <w:r w:rsidR="00371FFA">
        <w:rPr>
          <w:rFonts w:ascii="Times New Roman" w:eastAsia="Times New Roman" w:hAnsi="Times New Roman" w:cs="Times New Roman"/>
        </w:rPr>
        <w:t xml:space="preserve">The interaction for the meaning violation group reduces slightly and become marginally significant, </w:t>
      </w:r>
      <w:r w:rsidR="00371FFA">
        <w:rPr>
          <w:rFonts w:ascii="Times New Roman" w:eastAsia="Times New Roman" w:hAnsi="Times New Roman" w:cs="Times New Roman"/>
          <w:i/>
        </w:rPr>
        <w:t>B</w:t>
      </w:r>
      <w:r w:rsidR="001066BA">
        <w:rPr>
          <w:rFonts w:ascii="Times New Roman" w:eastAsia="Times New Roman" w:hAnsi="Times New Roman" w:cs="Times New Roman"/>
        </w:rPr>
        <w:t xml:space="preserve"> = .347</w:t>
      </w:r>
      <w:r w:rsidR="00407788">
        <w:rPr>
          <w:rFonts w:ascii="Times New Roman" w:eastAsia="Times New Roman" w:hAnsi="Times New Roman" w:cs="Times New Roman"/>
        </w:rPr>
        <w:t xml:space="preserve"> </w:t>
      </w:r>
      <w:r w:rsidR="00005807">
        <w:rPr>
          <w:rFonts w:ascii="Times New Roman" w:eastAsia="Times New Roman" w:hAnsi="Times New Roman" w:cs="Times New Roman"/>
          <w:i/>
        </w:rPr>
        <w:t>p</w:t>
      </w:r>
      <w:r w:rsidR="00005807">
        <w:rPr>
          <w:rFonts w:ascii="Times New Roman" w:eastAsia="Times New Roman" w:hAnsi="Times New Roman" w:cs="Times New Roman"/>
        </w:rPr>
        <w:t xml:space="preserve"> </w:t>
      </w:r>
      <w:r w:rsidR="00AB471B">
        <w:rPr>
          <w:rFonts w:ascii="Times New Roman" w:eastAsia="Times New Roman" w:hAnsi="Times New Roman" w:cs="Times New Roman"/>
        </w:rPr>
        <w:t>=</w:t>
      </w:r>
      <w:r w:rsidR="00005807">
        <w:rPr>
          <w:rFonts w:ascii="Times New Roman" w:eastAsia="Times New Roman" w:hAnsi="Times New Roman" w:cs="Times New Roman"/>
        </w:rPr>
        <w:t xml:space="preserve"> .</w:t>
      </w:r>
      <w:r w:rsidR="00AB471B">
        <w:rPr>
          <w:rFonts w:ascii="Times New Roman" w:eastAsia="Times New Roman" w:hAnsi="Times New Roman" w:cs="Times New Roman"/>
        </w:rPr>
        <w:t>07</w:t>
      </w:r>
      <w:r w:rsidR="00005807">
        <w:rPr>
          <w:rFonts w:ascii="Times New Roman" w:eastAsia="Times New Roman" w:hAnsi="Times New Roman" w:cs="Times New Roman"/>
        </w:rPr>
        <w:t xml:space="preserve">, </w:t>
      </w:r>
      <w:r w:rsidR="00005807">
        <w:rPr>
          <w:rFonts w:ascii="Times New Roman" w:eastAsia="Times New Roman" w:hAnsi="Times New Roman" w:cs="Times New Roman"/>
          <w:i/>
        </w:rPr>
        <w:t>d</w:t>
      </w:r>
      <w:r w:rsidR="001066BA">
        <w:rPr>
          <w:rFonts w:ascii="Times New Roman" w:eastAsia="Times New Roman" w:hAnsi="Times New Roman" w:cs="Times New Roman"/>
        </w:rPr>
        <w:t xml:space="preserve"> = .32</w:t>
      </w:r>
      <w:r w:rsidR="00005807">
        <w:rPr>
          <w:rFonts w:ascii="Times New Roman" w:eastAsia="Times New Roman" w:hAnsi="Times New Roman" w:cs="Times New Roman"/>
        </w:rPr>
        <w:t xml:space="preserve"> CI</w:t>
      </w:r>
      <w:r w:rsidR="00005807">
        <w:rPr>
          <w:rFonts w:ascii="Times New Roman" w:eastAsia="Times New Roman" w:hAnsi="Times New Roman" w:cs="Times New Roman"/>
          <w:vertAlign w:val="subscript"/>
        </w:rPr>
        <w:t>.975</w:t>
      </w:r>
      <w:r w:rsidR="001066BA">
        <w:rPr>
          <w:rFonts w:ascii="Times New Roman" w:eastAsia="Times New Roman" w:hAnsi="Times New Roman" w:cs="Times New Roman"/>
        </w:rPr>
        <w:t>[-.03, .67</w:t>
      </w:r>
      <w:r w:rsidR="00005807">
        <w:rPr>
          <w:rFonts w:ascii="Times New Roman" w:eastAsia="Times New Roman" w:hAnsi="Times New Roman" w:cs="Times New Roman"/>
        </w:rPr>
        <w:t>]</w:t>
      </w:r>
    </w:p>
    <w:p w14:paraId="41186C31" w14:textId="1543BDEA" w:rsidR="00407788" w:rsidRDefault="00407788" w:rsidP="00407788">
      <w:pPr>
        <w:spacing w:before="240" w:line="480" w:lineRule="auto"/>
        <w:contextualSpacing/>
        <w:rPr>
          <w:rFonts w:ascii="Times New Roman" w:eastAsia="Times New Roman" w:hAnsi="Times New Roman" w:cs="Times New Roman"/>
        </w:rPr>
      </w:pPr>
      <w:r>
        <w:rPr>
          <w:rFonts w:ascii="Times New Roman" w:eastAsia="Times New Roman" w:hAnsi="Times New Roman" w:cs="Times New Roman"/>
        </w:rPr>
        <w:tab/>
        <w:t xml:space="preserve">In both cases, whether participants wrote against their beliefs or watched a surreal video, those who already held relatively negative attitudes towards positive </w:t>
      </w:r>
      <w:r>
        <w:rPr>
          <w:rFonts w:ascii="Times New Roman" w:eastAsia="Times New Roman" w:hAnsi="Times New Roman" w:cs="Times New Roman"/>
        </w:rPr>
        <w:lastRenderedPageBreak/>
        <w:t xml:space="preserve">discrimination became increasingly disapproving, while those who had relatively positive attitudes towards it further affirmed this belief. </w:t>
      </w:r>
    </w:p>
    <w:p w14:paraId="7C892CC1" w14:textId="6C261099" w:rsidR="00587CFE" w:rsidRDefault="009A7308">
      <w:pPr>
        <w:spacing w:before="240" w:line="480" w:lineRule="auto"/>
        <w:contextualSpacing/>
        <w:rPr>
          <w:rFonts w:ascii="Times New Roman" w:eastAsia="Times New Roman" w:hAnsi="Times New Roman" w:cs="Times New Roman"/>
        </w:rPr>
      </w:pPr>
      <w:r>
        <w:rPr>
          <w:rFonts w:ascii="Times New Roman" w:eastAsia="Times New Roman" w:hAnsi="Times New Roman" w:cs="Times New Roman"/>
        </w:rPr>
        <w:tab/>
        <w:t xml:space="preserve">As is typical for meaning violation studies, participants showed no difference in either positive </w:t>
      </w:r>
      <w:r w:rsidR="007B040F">
        <w:rPr>
          <w:rFonts w:ascii="Times New Roman" w:eastAsia="Times New Roman" w:hAnsi="Times New Roman" w:cs="Times New Roman"/>
        </w:rPr>
        <w:t>or negative affect</w:t>
      </w:r>
      <w:r w:rsidR="00D95DEA">
        <w:rPr>
          <w:rFonts w:ascii="Times New Roman" w:eastAsia="Times New Roman" w:hAnsi="Times New Roman" w:cs="Times New Roman"/>
        </w:rPr>
        <w:t>,</w:t>
      </w:r>
      <w:r w:rsidR="007B040F">
        <w:rPr>
          <w:rFonts w:ascii="Times New Roman" w:eastAsia="Times New Roman" w:hAnsi="Times New Roman" w:cs="Times New Roman"/>
        </w:rPr>
        <w:t xml:space="preserve"> </w:t>
      </w:r>
      <w:r w:rsidR="00D95DEA">
        <w:rPr>
          <w:rFonts w:ascii="Times New Roman" w:eastAsia="Times New Roman" w:hAnsi="Times New Roman" w:cs="Times New Roman"/>
        </w:rPr>
        <w:t xml:space="preserve">as measured by the PANAS, </w:t>
      </w:r>
      <w:r w:rsidR="007B040F">
        <w:rPr>
          <w:rFonts w:ascii="Times New Roman" w:eastAsia="Times New Roman" w:hAnsi="Times New Roman" w:cs="Times New Roman"/>
        </w:rPr>
        <w:t xml:space="preserve">relative to the control condition, all </w:t>
      </w:r>
      <w:r w:rsidR="007B040F">
        <w:rPr>
          <w:rFonts w:ascii="Times New Roman" w:eastAsia="Times New Roman" w:hAnsi="Times New Roman" w:cs="Times New Roman"/>
          <w:i/>
        </w:rPr>
        <w:t>p</w:t>
      </w:r>
      <w:r w:rsidR="007B040F">
        <w:rPr>
          <w:rFonts w:ascii="Times New Roman" w:eastAsia="Times New Roman" w:hAnsi="Times New Roman" w:cs="Times New Roman"/>
        </w:rPr>
        <w:t>s &gt; .17</w:t>
      </w:r>
      <w:r>
        <w:rPr>
          <w:rFonts w:ascii="Times New Roman" w:eastAsia="Times New Roman" w:hAnsi="Times New Roman" w:cs="Times New Roman"/>
        </w:rPr>
        <w:t xml:space="preserve">. Given that we did not anticipate significant PANAS results in </w:t>
      </w:r>
      <w:r w:rsidR="0047421E">
        <w:rPr>
          <w:rFonts w:ascii="Times New Roman" w:eastAsia="Times New Roman" w:hAnsi="Times New Roman" w:cs="Times New Roman"/>
        </w:rPr>
        <w:t xml:space="preserve">Study </w:t>
      </w:r>
      <w:r>
        <w:rPr>
          <w:rFonts w:ascii="Times New Roman" w:eastAsia="Times New Roman" w:hAnsi="Times New Roman" w:cs="Times New Roman"/>
        </w:rPr>
        <w:t xml:space="preserve">3 or 4, we are hesitant to interpret the effects in </w:t>
      </w:r>
      <w:r w:rsidR="0047421E">
        <w:rPr>
          <w:rFonts w:ascii="Times New Roman" w:eastAsia="Times New Roman" w:hAnsi="Times New Roman" w:cs="Times New Roman"/>
        </w:rPr>
        <w:t xml:space="preserve">Study </w:t>
      </w:r>
      <w:r>
        <w:rPr>
          <w:rFonts w:ascii="Times New Roman" w:eastAsia="Times New Roman" w:hAnsi="Times New Roman" w:cs="Times New Roman"/>
        </w:rPr>
        <w:t>3.</w:t>
      </w:r>
      <w:r w:rsidR="00AD1E4D">
        <w:rPr>
          <w:rFonts w:ascii="Times New Roman" w:eastAsia="Times New Roman" w:hAnsi="Times New Roman" w:cs="Times New Roman"/>
        </w:rPr>
        <w:t xml:space="preserve"> </w:t>
      </w:r>
    </w:p>
    <w:p w14:paraId="556FA437" w14:textId="36FBC3A6" w:rsidR="0047421E" w:rsidRPr="002A0E5D" w:rsidRDefault="0047421E">
      <w:pPr>
        <w:spacing w:before="240" w:line="480" w:lineRule="auto"/>
        <w:contextualSpacing/>
        <w:rPr>
          <w:rFonts w:ascii="Times New Roman" w:eastAsia="Times New Roman" w:hAnsi="Times New Roman" w:cs="Times New Roman"/>
          <w:b/>
        </w:rPr>
      </w:pPr>
      <w:r w:rsidRPr="002A0E5D">
        <w:rPr>
          <w:rFonts w:ascii="Times New Roman" w:eastAsia="Times New Roman" w:hAnsi="Times New Roman" w:cs="Times New Roman"/>
          <w:b/>
        </w:rPr>
        <w:t>Additional Analyses Across Combined Studies</w:t>
      </w:r>
    </w:p>
    <w:p w14:paraId="5D98EB17" w14:textId="5DAFD928" w:rsidR="0047421E" w:rsidRDefault="0047421E" w:rsidP="009857B0">
      <w:pPr>
        <w:spacing w:before="240" w:line="480" w:lineRule="auto"/>
        <w:contextualSpacing/>
        <w:rPr>
          <w:rFonts w:ascii="Times New Roman" w:eastAsia="Times New Roman" w:hAnsi="Times New Roman" w:cs="Times New Roman"/>
        </w:rPr>
      </w:pPr>
      <w:r>
        <w:rPr>
          <w:rFonts w:ascii="Times New Roman" w:eastAsia="Times New Roman" w:hAnsi="Times New Roman" w:cs="Times New Roman"/>
        </w:rPr>
        <w:tab/>
        <w:t xml:space="preserve">As all </w:t>
      </w:r>
      <w:r w:rsidR="00725DF7">
        <w:rPr>
          <w:rFonts w:ascii="Times New Roman" w:eastAsia="Times New Roman" w:hAnsi="Times New Roman" w:cs="Times New Roman"/>
        </w:rPr>
        <w:t xml:space="preserve">4 </w:t>
      </w:r>
      <w:r>
        <w:rPr>
          <w:rFonts w:ascii="Times New Roman" w:eastAsia="Times New Roman" w:hAnsi="Times New Roman" w:cs="Times New Roman"/>
        </w:rPr>
        <w:t>studies investigated measures of fluid compensation following manipulations of dissonance, additional analyses were conducted with the combined sample.</w:t>
      </w:r>
    </w:p>
    <w:p w14:paraId="3586E1FC" w14:textId="211BEBE5" w:rsidR="00587CFE" w:rsidRPr="002A0E5D" w:rsidRDefault="00B71A6F" w:rsidP="009857B0">
      <w:pPr>
        <w:spacing w:line="480" w:lineRule="auto"/>
        <w:rPr>
          <w:rFonts w:ascii="Times New Roman" w:eastAsia="Times New Roman" w:hAnsi="Times New Roman" w:cs="Times New Roman"/>
          <w:bCs/>
          <w:i/>
        </w:rPr>
      </w:pPr>
      <w:r>
        <w:rPr>
          <w:rFonts w:ascii="Times New Roman" w:eastAsia="Times New Roman" w:hAnsi="Times New Roman" w:cs="Times New Roman"/>
          <w:bCs/>
          <w:i/>
        </w:rPr>
        <w:t>M</w:t>
      </w:r>
      <w:r w:rsidR="007E7A88">
        <w:rPr>
          <w:rFonts w:ascii="Times New Roman" w:eastAsia="Times New Roman" w:hAnsi="Times New Roman" w:cs="Times New Roman"/>
          <w:bCs/>
          <w:i/>
        </w:rPr>
        <w:t>eta-summary of effect</w:t>
      </w:r>
      <w:r w:rsidR="009A7308" w:rsidRPr="002A0E5D">
        <w:rPr>
          <w:rFonts w:ascii="Times New Roman" w:eastAsia="Times New Roman" w:hAnsi="Times New Roman" w:cs="Times New Roman"/>
          <w:bCs/>
          <w:i/>
        </w:rPr>
        <w:t xml:space="preserve"> size for </w:t>
      </w:r>
      <w:r>
        <w:rPr>
          <w:rFonts w:ascii="Times New Roman" w:eastAsia="Times New Roman" w:hAnsi="Times New Roman" w:cs="Times New Roman"/>
          <w:bCs/>
          <w:i/>
        </w:rPr>
        <w:t>fluid compensation</w:t>
      </w:r>
      <w:r w:rsidR="009A7308" w:rsidRPr="002A0E5D">
        <w:rPr>
          <w:rFonts w:ascii="Times New Roman" w:eastAsia="Times New Roman" w:hAnsi="Times New Roman" w:cs="Times New Roman"/>
          <w:bCs/>
          <w:i/>
        </w:rPr>
        <w:t xml:space="preserve"> following dissonance</w:t>
      </w:r>
    </w:p>
    <w:p w14:paraId="12985824" w14:textId="71FD5980" w:rsidR="00587CFE" w:rsidRDefault="009A7308" w:rsidP="009857B0">
      <w:pPr>
        <w:spacing w:line="480" w:lineRule="auto"/>
        <w:rPr>
          <w:rFonts w:ascii="Times New Roman" w:eastAsia="Times New Roman" w:hAnsi="Times New Roman" w:cs="Times New Roman"/>
        </w:rPr>
      </w:pPr>
      <w:r>
        <w:rPr>
          <w:rFonts w:ascii="Times New Roman" w:eastAsia="Times New Roman" w:hAnsi="Times New Roman" w:cs="Times New Roman"/>
        </w:rPr>
        <w:tab/>
      </w:r>
      <w:r w:rsidR="007E7A88">
        <w:rPr>
          <w:rFonts w:ascii="Times New Roman" w:eastAsia="Times New Roman" w:hAnsi="Times New Roman" w:cs="Times New Roman"/>
        </w:rPr>
        <w:t>We employed a fixed-effects meta-analysis model to obtain the</w:t>
      </w:r>
      <w:r>
        <w:rPr>
          <w:rFonts w:ascii="Times New Roman" w:eastAsia="Times New Roman" w:hAnsi="Times New Roman" w:cs="Times New Roman"/>
        </w:rPr>
        <w:t xml:space="preserve"> weig</w:t>
      </w:r>
      <w:r w:rsidR="000D5EE4">
        <w:rPr>
          <w:rFonts w:ascii="Times New Roman" w:eastAsia="Times New Roman" w:hAnsi="Times New Roman" w:cs="Times New Roman"/>
        </w:rPr>
        <w:t xml:space="preserve">hted average effect size </w:t>
      </w:r>
      <w:r w:rsidR="00B71A6F">
        <w:rPr>
          <w:rFonts w:ascii="Times New Roman" w:eastAsia="Times New Roman" w:hAnsi="Times New Roman" w:cs="Times New Roman"/>
        </w:rPr>
        <w:t>of fluid compensation following dissonance</w:t>
      </w:r>
      <w:r w:rsidR="009334E7">
        <w:rPr>
          <w:rFonts w:ascii="Times New Roman" w:eastAsia="Times New Roman" w:hAnsi="Times New Roman" w:cs="Times New Roman"/>
        </w:rPr>
        <w:t xml:space="preserve">; </w:t>
      </w:r>
      <w:r w:rsidR="00725DF7">
        <w:rPr>
          <w:rFonts w:ascii="Times New Roman" w:eastAsia="Times New Roman" w:hAnsi="Times New Roman" w:cs="Times New Roman"/>
        </w:rPr>
        <w:t xml:space="preserve">6 </w:t>
      </w:r>
      <w:r w:rsidR="009334E7">
        <w:rPr>
          <w:rFonts w:ascii="Times New Roman" w:eastAsia="Times New Roman" w:hAnsi="Times New Roman" w:cs="Times New Roman"/>
        </w:rPr>
        <w:t>effects across the 4 studies were included</w:t>
      </w:r>
      <w:r w:rsidR="00803CC9">
        <w:rPr>
          <w:rFonts w:ascii="Times New Roman" w:eastAsia="Times New Roman" w:hAnsi="Times New Roman" w:cs="Times New Roman"/>
        </w:rPr>
        <w:t>.</w:t>
      </w:r>
      <w:r w:rsidR="00A23B0F">
        <w:rPr>
          <w:rFonts w:ascii="Times New Roman" w:eastAsia="Times New Roman" w:hAnsi="Times New Roman" w:cs="Times New Roman"/>
        </w:rPr>
        <w:t xml:space="preserve"> For </w:t>
      </w:r>
      <w:r w:rsidR="0055227A">
        <w:rPr>
          <w:rFonts w:ascii="Times New Roman" w:eastAsia="Times New Roman" w:hAnsi="Times New Roman" w:cs="Times New Roman"/>
        </w:rPr>
        <w:t xml:space="preserve">Study </w:t>
      </w:r>
      <w:r w:rsidR="00A23B0F">
        <w:rPr>
          <w:rFonts w:ascii="Times New Roman" w:eastAsia="Times New Roman" w:hAnsi="Times New Roman" w:cs="Times New Roman"/>
        </w:rPr>
        <w:t xml:space="preserve">3, we included the sensitivity index but not </w:t>
      </w:r>
      <w:r w:rsidR="0055227A">
        <w:rPr>
          <w:rFonts w:ascii="Times New Roman" w:eastAsia="Times New Roman" w:hAnsi="Times New Roman" w:cs="Times New Roman"/>
        </w:rPr>
        <w:t xml:space="preserve">the </w:t>
      </w:r>
      <w:r w:rsidR="00A23B0F">
        <w:rPr>
          <w:rFonts w:ascii="Times New Roman" w:eastAsia="Times New Roman" w:hAnsi="Times New Roman" w:cs="Times New Roman"/>
        </w:rPr>
        <w:t>overall score</w:t>
      </w:r>
      <w:r w:rsidR="0055227A">
        <w:rPr>
          <w:rFonts w:ascii="Times New Roman" w:eastAsia="Times New Roman" w:hAnsi="Times New Roman" w:cs="Times New Roman"/>
        </w:rPr>
        <w:t xml:space="preserve"> of the artificial grammar task</w:t>
      </w:r>
      <w:r w:rsidR="0022719A">
        <w:rPr>
          <w:rFonts w:ascii="Times New Roman" w:eastAsia="Times New Roman" w:hAnsi="Times New Roman" w:cs="Times New Roman"/>
        </w:rPr>
        <w:t>, as the two</w:t>
      </w:r>
      <w:r w:rsidR="00FC17B4">
        <w:rPr>
          <w:rFonts w:ascii="Times New Roman" w:eastAsia="Times New Roman" w:hAnsi="Times New Roman" w:cs="Times New Roman"/>
        </w:rPr>
        <w:t xml:space="preserve"> are </w:t>
      </w:r>
      <w:r w:rsidR="007D7DA7">
        <w:rPr>
          <w:rFonts w:ascii="Times New Roman" w:eastAsia="Times New Roman" w:hAnsi="Times New Roman" w:cs="Times New Roman"/>
        </w:rPr>
        <w:t xml:space="preserve">different measures of the same </w:t>
      </w:r>
      <w:r w:rsidR="00FB4564">
        <w:rPr>
          <w:rFonts w:ascii="Times New Roman" w:eastAsia="Times New Roman" w:hAnsi="Times New Roman" w:cs="Times New Roman"/>
        </w:rPr>
        <w:t>effect</w:t>
      </w:r>
      <w:r w:rsidR="00A23B0F">
        <w:rPr>
          <w:rFonts w:ascii="Times New Roman" w:eastAsia="Times New Roman" w:hAnsi="Times New Roman" w:cs="Times New Roman"/>
        </w:rPr>
        <w:t>.</w:t>
      </w:r>
      <w:r w:rsidR="00052F2C">
        <w:rPr>
          <w:rFonts w:ascii="Times New Roman" w:eastAsia="Times New Roman" w:hAnsi="Times New Roman" w:cs="Times New Roman"/>
        </w:rPr>
        <w:t xml:space="preserve"> For Study 4, we used the </w:t>
      </w:r>
      <w:r w:rsidR="0022719A">
        <w:rPr>
          <w:rFonts w:ascii="Times New Roman" w:eastAsia="Times New Roman" w:hAnsi="Times New Roman" w:cs="Times New Roman"/>
        </w:rPr>
        <w:t>interaction term,</w:t>
      </w:r>
      <w:r w:rsidR="009334E7">
        <w:rPr>
          <w:rFonts w:ascii="Times New Roman" w:eastAsia="Times New Roman" w:hAnsi="Times New Roman" w:cs="Times New Roman"/>
        </w:rPr>
        <w:t xml:space="preserve"> representing the increase in </w:t>
      </w:r>
      <w:r w:rsidR="007328AF">
        <w:rPr>
          <w:rFonts w:ascii="Times New Roman" w:eastAsia="Times New Roman" w:hAnsi="Times New Roman" w:cs="Times New Roman"/>
        </w:rPr>
        <w:t xml:space="preserve">polarized attitudes </w:t>
      </w:r>
      <w:r w:rsidR="009334E7">
        <w:rPr>
          <w:rFonts w:ascii="Times New Roman" w:eastAsia="Times New Roman" w:hAnsi="Times New Roman" w:cs="Times New Roman"/>
        </w:rPr>
        <w:t>when moving from the control to the dissonance condition</w:t>
      </w:r>
      <w:r w:rsidR="00803CC9">
        <w:rPr>
          <w:rFonts w:ascii="Times New Roman" w:eastAsia="Times New Roman" w:hAnsi="Times New Roman" w:cs="Times New Roman"/>
        </w:rPr>
        <w:t>.</w:t>
      </w:r>
      <w:r>
        <w:rPr>
          <w:rFonts w:ascii="Times New Roman" w:eastAsia="Times New Roman" w:hAnsi="Times New Roman" w:cs="Times New Roman"/>
        </w:rPr>
        <w:t xml:space="preserve"> </w:t>
      </w:r>
      <w:r w:rsidR="00052F2C">
        <w:rPr>
          <w:rFonts w:ascii="Times New Roman" w:eastAsia="Times New Roman" w:hAnsi="Times New Roman" w:cs="Times New Roman"/>
        </w:rPr>
        <w:t>W</w:t>
      </w:r>
      <w:r w:rsidR="00CE6956">
        <w:rPr>
          <w:rFonts w:ascii="Times New Roman" w:eastAsia="Times New Roman" w:hAnsi="Times New Roman" w:cs="Times New Roman"/>
        </w:rPr>
        <w:t xml:space="preserve">e conducted the meta-analysis both </w:t>
      </w:r>
      <w:r w:rsidR="004E7E11">
        <w:rPr>
          <w:rFonts w:ascii="Times New Roman" w:eastAsia="Times New Roman" w:hAnsi="Times New Roman" w:cs="Times New Roman"/>
        </w:rPr>
        <w:t>for the main effect when</w:t>
      </w:r>
      <w:r w:rsidR="00CE6956">
        <w:rPr>
          <w:rFonts w:ascii="Times New Roman" w:eastAsia="Times New Roman" w:hAnsi="Times New Roman" w:cs="Times New Roman"/>
        </w:rPr>
        <w:t xml:space="preserve"> non-compliers included and </w:t>
      </w:r>
      <w:r w:rsidR="004E7E11">
        <w:rPr>
          <w:rFonts w:ascii="Times New Roman" w:eastAsia="Times New Roman" w:hAnsi="Times New Roman" w:cs="Times New Roman"/>
        </w:rPr>
        <w:t>the effect for compliers from the moderated analysis</w:t>
      </w:r>
      <w:r w:rsidR="00FB4564">
        <w:rPr>
          <w:rFonts w:ascii="Times New Roman" w:eastAsia="Times New Roman" w:hAnsi="Times New Roman" w:cs="Times New Roman"/>
        </w:rPr>
        <w:t xml:space="preserve"> (effect for study 4 was re-estimated with non-compliers excluded)</w:t>
      </w:r>
      <w:r w:rsidR="00CE6956">
        <w:rPr>
          <w:rFonts w:ascii="Times New Roman" w:eastAsia="Times New Roman" w:hAnsi="Times New Roman" w:cs="Times New Roman"/>
        </w:rPr>
        <w:t>. W</w:t>
      </w:r>
      <w:r w:rsidR="00052F2C">
        <w:rPr>
          <w:rFonts w:ascii="Times New Roman" w:eastAsia="Times New Roman" w:hAnsi="Times New Roman" w:cs="Times New Roman"/>
        </w:rPr>
        <w:t>hen non-compliers are included</w:t>
      </w:r>
      <w:r w:rsidR="007E7A88">
        <w:rPr>
          <w:rFonts w:ascii="Times New Roman" w:eastAsia="Times New Roman" w:hAnsi="Times New Roman" w:cs="Times New Roman"/>
        </w:rPr>
        <w:t>,</w:t>
      </w:r>
      <w:r>
        <w:rPr>
          <w:rFonts w:ascii="Times New Roman" w:eastAsia="Times New Roman" w:hAnsi="Times New Roman" w:cs="Times New Roman"/>
        </w:rPr>
        <w:t xml:space="preserve"> the average estimated effect size</w:t>
      </w:r>
      <w:r w:rsidR="00803CC9">
        <w:rPr>
          <w:rFonts w:ascii="Times New Roman" w:eastAsia="Times New Roman" w:hAnsi="Times New Roman" w:cs="Times New Roman"/>
        </w:rPr>
        <w:t xml:space="preserve"> across the 4 studies</w:t>
      </w:r>
      <w:r>
        <w:rPr>
          <w:rFonts w:ascii="Times New Roman" w:eastAsia="Times New Roman" w:hAnsi="Times New Roman" w:cs="Times New Roman"/>
        </w:rPr>
        <w:t xml:space="preserve"> is </w:t>
      </w:r>
      <w:r>
        <w:rPr>
          <w:rFonts w:ascii="Times New Roman" w:eastAsia="Times New Roman" w:hAnsi="Times New Roman" w:cs="Times New Roman"/>
          <w:i/>
          <w:iCs/>
        </w:rPr>
        <w:t>d</w:t>
      </w:r>
      <w:r>
        <w:rPr>
          <w:rFonts w:ascii="Times New Roman" w:eastAsia="Times New Roman" w:hAnsi="Times New Roman" w:cs="Times New Roman"/>
        </w:rPr>
        <w:t xml:space="preserve"> = .</w:t>
      </w:r>
      <w:r w:rsidR="00C312A4">
        <w:rPr>
          <w:rFonts w:ascii="Times New Roman" w:eastAsia="Times New Roman" w:hAnsi="Times New Roman" w:cs="Times New Roman"/>
        </w:rPr>
        <w:t>20</w:t>
      </w:r>
      <w:r>
        <w:rPr>
          <w:rFonts w:ascii="Times New Roman" w:eastAsia="Times New Roman" w:hAnsi="Times New Roman" w:cs="Times New Roman"/>
        </w:rPr>
        <w:t xml:space="preserve"> CI</w:t>
      </w:r>
      <w:r>
        <w:rPr>
          <w:rFonts w:ascii="Times New Roman" w:eastAsia="Times New Roman" w:hAnsi="Times New Roman" w:cs="Times New Roman"/>
          <w:vertAlign w:val="subscript"/>
        </w:rPr>
        <w:t>.975</w:t>
      </w:r>
      <w:r>
        <w:rPr>
          <w:rFonts w:ascii="Times New Roman" w:eastAsia="Times New Roman" w:hAnsi="Times New Roman" w:cs="Times New Roman"/>
        </w:rPr>
        <w:t>[.0</w:t>
      </w:r>
      <w:r w:rsidR="00C312A4">
        <w:rPr>
          <w:rFonts w:ascii="Times New Roman" w:eastAsia="Times New Roman" w:hAnsi="Times New Roman" w:cs="Times New Roman"/>
        </w:rPr>
        <w:t>9</w:t>
      </w:r>
      <w:r>
        <w:rPr>
          <w:rFonts w:ascii="Times New Roman" w:eastAsia="Times New Roman" w:hAnsi="Times New Roman" w:cs="Times New Roman"/>
        </w:rPr>
        <w:t>, .</w:t>
      </w:r>
      <w:r w:rsidR="00C312A4">
        <w:rPr>
          <w:rFonts w:ascii="Times New Roman" w:eastAsia="Times New Roman" w:hAnsi="Times New Roman" w:cs="Times New Roman"/>
        </w:rPr>
        <w:t>30</w:t>
      </w:r>
      <w:r>
        <w:rPr>
          <w:rFonts w:ascii="Times New Roman" w:eastAsia="Times New Roman" w:hAnsi="Times New Roman" w:cs="Times New Roman"/>
        </w:rPr>
        <w:t>]</w:t>
      </w:r>
      <w:r w:rsidR="00803CC9">
        <w:rPr>
          <w:rFonts w:ascii="Times New Roman" w:eastAsia="Times New Roman" w:hAnsi="Times New Roman" w:cs="Times New Roman"/>
        </w:rPr>
        <w:t>; s</w:t>
      </w:r>
      <w:r w:rsidR="00DF0E28">
        <w:rPr>
          <w:rFonts w:ascii="Times New Roman" w:eastAsia="Times New Roman" w:hAnsi="Times New Roman" w:cs="Times New Roman"/>
        </w:rPr>
        <w:t xml:space="preserve">ee Figure </w:t>
      </w:r>
      <w:r w:rsidR="009334E7">
        <w:rPr>
          <w:rFonts w:ascii="Times New Roman" w:eastAsia="Times New Roman" w:hAnsi="Times New Roman" w:cs="Times New Roman"/>
        </w:rPr>
        <w:t>2</w:t>
      </w:r>
      <w:r>
        <w:rPr>
          <w:rFonts w:ascii="Times New Roman" w:eastAsia="Times New Roman" w:hAnsi="Times New Roman" w:cs="Times New Roman"/>
        </w:rPr>
        <w:t>.</w:t>
      </w:r>
      <w:r w:rsidR="00744084">
        <w:rPr>
          <w:rFonts w:ascii="Times New Roman" w:eastAsia="Times New Roman" w:hAnsi="Times New Roman" w:cs="Times New Roman"/>
        </w:rPr>
        <w:t xml:space="preserve"> </w:t>
      </w:r>
      <w:r w:rsidR="004E7E11">
        <w:rPr>
          <w:rFonts w:ascii="Times New Roman" w:eastAsia="Times New Roman" w:hAnsi="Times New Roman" w:cs="Times New Roman"/>
        </w:rPr>
        <w:t>Looking at the effect only for compliers,</w:t>
      </w:r>
      <w:r w:rsidR="00744084">
        <w:rPr>
          <w:rFonts w:ascii="Times New Roman" w:eastAsia="Times New Roman" w:hAnsi="Times New Roman" w:cs="Times New Roman"/>
        </w:rPr>
        <w:t xml:space="preserve"> the estimated effect size is </w:t>
      </w:r>
      <w:r w:rsidR="00744084">
        <w:rPr>
          <w:rFonts w:ascii="Times New Roman" w:eastAsia="Times New Roman" w:hAnsi="Times New Roman" w:cs="Times New Roman"/>
          <w:i/>
        </w:rPr>
        <w:t>d</w:t>
      </w:r>
      <w:r w:rsidR="00744084">
        <w:rPr>
          <w:rFonts w:ascii="Times New Roman" w:eastAsia="Times New Roman" w:hAnsi="Times New Roman" w:cs="Times New Roman"/>
        </w:rPr>
        <w:t xml:space="preserve"> = .</w:t>
      </w:r>
      <w:r w:rsidR="00C312A4">
        <w:rPr>
          <w:rFonts w:ascii="Times New Roman" w:eastAsia="Times New Roman" w:hAnsi="Times New Roman" w:cs="Times New Roman"/>
        </w:rPr>
        <w:t>31</w:t>
      </w:r>
      <w:r w:rsidR="00744084">
        <w:rPr>
          <w:rFonts w:ascii="Times New Roman" w:eastAsia="Times New Roman" w:hAnsi="Times New Roman" w:cs="Times New Roman"/>
        </w:rPr>
        <w:t xml:space="preserve"> CI</w:t>
      </w:r>
      <w:r w:rsidR="00744084">
        <w:rPr>
          <w:rFonts w:ascii="Times New Roman" w:eastAsia="Times New Roman" w:hAnsi="Times New Roman" w:cs="Times New Roman"/>
          <w:vertAlign w:val="subscript"/>
        </w:rPr>
        <w:t>.975</w:t>
      </w:r>
      <w:r w:rsidR="00744084">
        <w:rPr>
          <w:rFonts w:ascii="Times New Roman" w:eastAsia="Times New Roman" w:hAnsi="Times New Roman" w:cs="Times New Roman"/>
        </w:rPr>
        <w:t>[.1</w:t>
      </w:r>
      <w:r w:rsidR="00C312A4">
        <w:rPr>
          <w:rFonts w:ascii="Times New Roman" w:eastAsia="Times New Roman" w:hAnsi="Times New Roman" w:cs="Times New Roman"/>
        </w:rPr>
        <w:t>9</w:t>
      </w:r>
      <w:r w:rsidR="00744084">
        <w:rPr>
          <w:rFonts w:ascii="Times New Roman" w:eastAsia="Times New Roman" w:hAnsi="Times New Roman" w:cs="Times New Roman"/>
        </w:rPr>
        <w:t>, .4</w:t>
      </w:r>
      <w:r w:rsidR="00C312A4">
        <w:rPr>
          <w:rFonts w:ascii="Times New Roman" w:eastAsia="Times New Roman" w:hAnsi="Times New Roman" w:cs="Times New Roman"/>
        </w:rPr>
        <w:t>4</w:t>
      </w:r>
      <w:r w:rsidR="00744084">
        <w:rPr>
          <w:rFonts w:ascii="Times New Roman" w:eastAsia="Times New Roman" w:hAnsi="Times New Roman" w:cs="Times New Roman"/>
        </w:rPr>
        <w:t>]</w:t>
      </w:r>
      <w:r w:rsidR="004E7E11">
        <w:rPr>
          <w:rFonts w:ascii="Times New Roman" w:eastAsia="Times New Roman" w:hAnsi="Times New Roman" w:cs="Times New Roman"/>
        </w:rPr>
        <w:t>.</w:t>
      </w:r>
    </w:p>
    <w:p w14:paraId="7427CA4D" w14:textId="1F5F802F" w:rsidR="008342DF" w:rsidRPr="008342DF" w:rsidRDefault="008342DF" w:rsidP="009857B0">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 xml:space="preserve">In Study 1, non-compliers in the </w:t>
      </w:r>
      <w:r>
        <w:rPr>
          <w:rFonts w:ascii="Times New Roman" w:eastAsia="Times New Roman" w:hAnsi="Times New Roman" w:cs="Times New Roman"/>
          <w:i/>
        </w:rPr>
        <w:t>control</w:t>
      </w:r>
      <w:r>
        <w:rPr>
          <w:rFonts w:ascii="Times New Roman" w:eastAsia="Times New Roman" w:hAnsi="Times New Roman" w:cs="Times New Roman"/>
        </w:rPr>
        <w:t xml:space="preserve"> condition showed a significant increase on the affirmation measure. In studies 2-3 this same trend emerged, although none of the following effects were significant. We analyzed these effects as a group using the same meta-analytic strategy and found that the combined statistic was situated close to an effect of 0, </w:t>
      </w:r>
      <w:r>
        <w:rPr>
          <w:rFonts w:ascii="Times New Roman" w:eastAsia="Times New Roman" w:hAnsi="Times New Roman" w:cs="Times New Roman"/>
          <w:i/>
        </w:rPr>
        <w:t>d</w:t>
      </w:r>
      <w:r>
        <w:rPr>
          <w:rFonts w:ascii="Times New Roman" w:eastAsia="Times New Roman" w:hAnsi="Times New Roman" w:cs="Times New Roman"/>
        </w:rPr>
        <w:t xml:space="preserve"> = .11</w:t>
      </w:r>
      <w:r w:rsidRPr="008342DF">
        <w:rPr>
          <w:rFonts w:ascii="Times New Roman" w:eastAsia="Times New Roman" w:hAnsi="Times New Roman" w:cs="Times New Roman"/>
        </w:rPr>
        <w:t xml:space="preserve"> </w:t>
      </w:r>
      <w:r>
        <w:rPr>
          <w:rFonts w:ascii="Times New Roman" w:eastAsia="Times New Roman" w:hAnsi="Times New Roman" w:cs="Times New Roman"/>
        </w:rPr>
        <w:t>CI</w:t>
      </w:r>
      <w:r>
        <w:rPr>
          <w:rFonts w:ascii="Times New Roman" w:eastAsia="Times New Roman" w:hAnsi="Times New Roman" w:cs="Times New Roman"/>
          <w:vertAlign w:val="subscript"/>
        </w:rPr>
        <w:t>.975</w:t>
      </w:r>
      <w:r>
        <w:rPr>
          <w:rFonts w:ascii="Times New Roman" w:eastAsia="Times New Roman" w:hAnsi="Times New Roman" w:cs="Times New Roman"/>
        </w:rPr>
        <w:t>[-.13, .35]. The most sensible conclusion to the Study 1 effect is that it was a type I error.</w:t>
      </w:r>
    </w:p>
    <w:p w14:paraId="797A1D83" w14:textId="77777777" w:rsidR="00587CFE" w:rsidRPr="002A0E5D" w:rsidRDefault="009A7308" w:rsidP="009857B0">
      <w:pPr>
        <w:spacing w:line="480" w:lineRule="auto"/>
        <w:rPr>
          <w:rFonts w:ascii="Times New Roman" w:eastAsia="Times New Roman" w:hAnsi="Times New Roman" w:cs="Times New Roman"/>
          <w:bCs/>
          <w:i/>
        </w:rPr>
      </w:pPr>
      <w:r w:rsidRPr="002A0E5D">
        <w:rPr>
          <w:rFonts w:ascii="Times New Roman" w:eastAsia="Times New Roman" w:hAnsi="Times New Roman" w:cs="Times New Roman"/>
          <w:bCs/>
          <w:i/>
        </w:rPr>
        <w:t>Secondary analysis of cultural moderation</w:t>
      </w:r>
    </w:p>
    <w:p w14:paraId="5CCB32E2" w14:textId="40327988" w:rsidR="00587CFE" w:rsidRDefault="009A7308" w:rsidP="009857B0">
      <w:pPr>
        <w:spacing w:line="480" w:lineRule="auto"/>
        <w:rPr>
          <w:rFonts w:ascii="Times New Roman" w:eastAsia="Times New Roman" w:hAnsi="Times New Roman" w:cs="Times New Roman"/>
        </w:rPr>
      </w:pPr>
      <w:r>
        <w:rPr>
          <w:rFonts w:ascii="Times New Roman" w:eastAsia="Times New Roman" w:hAnsi="Times New Roman" w:cs="Times New Roman"/>
          <w:b/>
          <w:bCs/>
        </w:rPr>
        <w:tab/>
      </w:r>
      <w:r>
        <w:rPr>
          <w:rFonts w:ascii="Times New Roman" w:eastAsia="Times New Roman" w:hAnsi="Times New Roman" w:cs="Times New Roman"/>
        </w:rPr>
        <w:t xml:space="preserve">Given that the samples in </w:t>
      </w:r>
      <w:r w:rsidR="002A0E5D">
        <w:rPr>
          <w:rFonts w:ascii="Times New Roman" w:eastAsia="Times New Roman" w:hAnsi="Times New Roman" w:cs="Times New Roman"/>
        </w:rPr>
        <w:t>S</w:t>
      </w:r>
      <w:r w:rsidR="00BA3212">
        <w:rPr>
          <w:rFonts w:ascii="Times New Roman" w:eastAsia="Times New Roman" w:hAnsi="Times New Roman" w:cs="Times New Roman"/>
        </w:rPr>
        <w:t xml:space="preserve">tudies </w:t>
      </w:r>
      <w:r>
        <w:rPr>
          <w:rFonts w:ascii="Times New Roman" w:eastAsia="Times New Roman" w:hAnsi="Times New Roman" w:cs="Times New Roman"/>
        </w:rPr>
        <w:t xml:space="preserve">2 and 3 contained a </w:t>
      </w:r>
      <w:r w:rsidR="00BA3212">
        <w:rPr>
          <w:rFonts w:ascii="Times New Roman" w:eastAsia="Times New Roman" w:hAnsi="Times New Roman" w:cs="Times New Roman"/>
        </w:rPr>
        <w:t xml:space="preserve">diverse </w:t>
      </w:r>
      <w:r>
        <w:rPr>
          <w:rFonts w:ascii="Times New Roman" w:eastAsia="Times New Roman" w:hAnsi="Times New Roman" w:cs="Times New Roman"/>
        </w:rPr>
        <w:t>range of ethnicities, we test</w:t>
      </w:r>
      <w:r w:rsidR="00BA3212">
        <w:rPr>
          <w:rFonts w:ascii="Times New Roman" w:eastAsia="Times New Roman" w:hAnsi="Times New Roman" w:cs="Times New Roman"/>
        </w:rPr>
        <w:t>ed</w:t>
      </w:r>
      <w:r>
        <w:rPr>
          <w:rFonts w:ascii="Times New Roman" w:eastAsia="Times New Roman" w:hAnsi="Times New Roman" w:cs="Times New Roman"/>
        </w:rPr>
        <w:t xml:space="preserve"> whether cultural differences in responding to dissonance might be present. To boost power, the samples were merged after participants’ dependent variable scores were Z-transformed within their own sample. Using Hofstede’s (2001) regional scores of individualism/collectivism as a guide, we assigned participants into either group in a binary manner.</w:t>
      </w:r>
      <w:r w:rsidR="00510978">
        <w:rPr>
          <w:rFonts w:ascii="Times New Roman" w:eastAsia="Times New Roman" w:hAnsi="Times New Roman" w:cs="Times New Roman"/>
        </w:rPr>
        <w:t xml:space="preserve"> Participants who reported mixed ethnicity were only included if both identities were coded the same way.</w:t>
      </w:r>
      <w:r>
        <w:rPr>
          <w:rFonts w:ascii="Times New Roman" w:eastAsia="Times New Roman" w:hAnsi="Times New Roman" w:cs="Times New Roman"/>
        </w:rPr>
        <w:t xml:space="preserve"> We then re-ran the analysis including collectivism status as both a covariate and moderating term. </w:t>
      </w:r>
      <w:r w:rsidR="00EE6277">
        <w:rPr>
          <w:rFonts w:ascii="Times New Roman" w:eastAsia="Times New Roman" w:hAnsi="Times New Roman" w:cs="Times New Roman"/>
        </w:rPr>
        <w:t>T</w:t>
      </w:r>
      <w:r>
        <w:rPr>
          <w:rFonts w:ascii="Times New Roman" w:eastAsia="Times New Roman" w:hAnsi="Times New Roman" w:cs="Times New Roman"/>
        </w:rPr>
        <w:t>he result was a non-significant interaction term between condition and collectivist/individualist grouping</w:t>
      </w:r>
      <w:r w:rsidR="00545557">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iCs/>
        </w:rPr>
        <w:t>p</w:t>
      </w:r>
      <w:r>
        <w:rPr>
          <w:rFonts w:ascii="Times New Roman" w:eastAsia="Times New Roman" w:hAnsi="Times New Roman" w:cs="Times New Roman"/>
        </w:rPr>
        <w:t xml:space="preserve"> </w:t>
      </w:r>
      <w:r w:rsidR="00EE6277">
        <w:rPr>
          <w:rFonts w:ascii="Times New Roman" w:eastAsia="Times New Roman" w:hAnsi="Times New Roman" w:cs="Times New Roman"/>
        </w:rPr>
        <w:t>=</w:t>
      </w:r>
      <w:r>
        <w:rPr>
          <w:rFonts w:ascii="Times New Roman" w:eastAsia="Times New Roman" w:hAnsi="Times New Roman" w:cs="Times New Roman"/>
        </w:rPr>
        <w:t xml:space="preserve"> .</w:t>
      </w:r>
      <w:r w:rsidR="00545557">
        <w:rPr>
          <w:rFonts w:ascii="Times New Roman" w:eastAsia="Times New Roman" w:hAnsi="Times New Roman" w:cs="Times New Roman"/>
        </w:rPr>
        <w:t>6</w:t>
      </w:r>
      <w:r w:rsidR="00EE6277">
        <w:rPr>
          <w:rFonts w:ascii="Times New Roman" w:eastAsia="Times New Roman" w:hAnsi="Times New Roman" w:cs="Times New Roman"/>
        </w:rPr>
        <w:t>54</w:t>
      </w:r>
      <w:r w:rsidR="00545557">
        <w:rPr>
          <w:rFonts w:ascii="Times New Roman" w:eastAsia="Times New Roman" w:hAnsi="Times New Roman" w:cs="Times New Roman"/>
        </w:rPr>
        <w:t>,</w:t>
      </w:r>
      <w:r>
        <w:rPr>
          <w:rFonts w:ascii="Times New Roman" w:eastAsia="Times New Roman" w:hAnsi="Times New Roman" w:cs="Times New Roman"/>
        </w:rPr>
        <w:t xml:space="preserve"> while the main effect for condition reflected the effect</w:t>
      </w:r>
      <w:r w:rsidR="00F432C3">
        <w:rPr>
          <w:rFonts w:ascii="Times New Roman" w:eastAsia="Times New Roman" w:hAnsi="Times New Roman" w:cs="Times New Roman"/>
        </w:rPr>
        <w:t>s</w:t>
      </w:r>
      <w:r>
        <w:rPr>
          <w:rFonts w:ascii="Times New Roman" w:eastAsia="Times New Roman" w:hAnsi="Times New Roman" w:cs="Times New Roman"/>
        </w:rPr>
        <w:t xml:space="preserve"> in studies 2 and 3, </w:t>
      </w:r>
      <w:r>
        <w:rPr>
          <w:rFonts w:ascii="Times New Roman" w:eastAsia="Times New Roman" w:hAnsi="Times New Roman" w:cs="Times New Roman"/>
          <w:i/>
          <w:iCs/>
        </w:rPr>
        <w:t>p</w:t>
      </w:r>
      <w:r>
        <w:rPr>
          <w:rFonts w:ascii="Times New Roman" w:eastAsia="Times New Roman" w:hAnsi="Times New Roman" w:cs="Times New Roman"/>
        </w:rPr>
        <w:t xml:space="preserve"> </w:t>
      </w:r>
      <w:r w:rsidR="00545557">
        <w:rPr>
          <w:rFonts w:ascii="Times New Roman" w:eastAsia="Times New Roman" w:hAnsi="Times New Roman" w:cs="Times New Roman"/>
        </w:rPr>
        <w:t>=</w:t>
      </w:r>
      <w:r>
        <w:rPr>
          <w:rFonts w:ascii="Times New Roman" w:eastAsia="Times New Roman" w:hAnsi="Times New Roman" w:cs="Times New Roman"/>
        </w:rPr>
        <w:t xml:space="preserve"> .0</w:t>
      </w:r>
      <w:r w:rsidR="00545557">
        <w:rPr>
          <w:rFonts w:ascii="Times New Roman" w:eastAsia="Times New Roman" w:hAnsi="Times New Roman" w:cs="Times New Roman"/>
        </w:rPr>
        <w:t>6</w:t>
      </w:r>
      <w:r w:rsidR="00EE6277">
        <w:rPr>
          <w:rFonts w:ascii="Times New Roman" w:eastAsia="Times New Roman" w:hAnsi="Times New Roman" w:cs="Times New Roman"/>
        </w:rPr>
        <w:t>4</w:t>
      </w:r>
      <w:r>
        <w:rPr>
          <w:rFonts w:ascii="Times New Roman" w:eastAsia="Times New Roman" w:hAnsi="Times New Roman" w:cs="Times New Roman"/>
        </w:rPr>
        <w:t>.</w:t>
      </w:r>
      <w:r w:rsidR="00F432C3">
        <w:rPr>
          <w:rFonts w:ascii="Times New Roman" w:eastAsia="Times New Roman" w:hAnsi="Times New Roman" w:cs="Times New Roman"/>
        </w:rPr>
        <w:t xml:space="preserve"> </w:t>
      </w:r>
      <w:r>
        <w:rPr>
          <w:rFonts w:ascii="Times New Roman" w:eastAsia="Times New Roman" w:hAnsi="Times New Roman" w:cs="Times New Roman"/>
        </w:rPr>
        <w:t xml:space="preserve">This suggests that our effects </w:t>
      </w:r>
      <w:r w:rsidR="00C74F1B">
        <w:rPr>
          <w:rFonts w:ascii="Times New Roman" w:eastAsia="Times New Roman" w:hAnsi="Times New Roman" w:cs="Times New Roman"/>
        </w:rPr>
        <w:t xml:space="preserve">were largely </w:t>
      </w:r>
      <w:r>
        <w:rPr>
          <w:rFonts w:ascii="Times New Roman" w:eastAsia="Times New Roman" w:hAnsi="Times New Roman" w:cs="Times New Roman"/>
        </w:rPr>
        <w:t xml:space="preserve">invariant </w:t>
      </w:r>
      <w:r w:rsidR="00C74F1B">
        <w:rPr>
          <w:rFonts w:ascii="Times New Roman" w:eastAsia="Times New Roman" w:hAnsi="Times New Roman" w:cs="Times New Roman"/>
        </w:rPr>
        <w:t xml:space="preserve">across </w:t>
      </w:r>
      <w:r w:rsidR="00BA3212">
        <w:rPr>
          <w:rFonts w:ascii="Times New Roman" w:eastAsia="Times New Roman" w:hAnsi="Times New Roman" w:cs="Times New Roman"/>
        </w:rPr>
        <w:t>cultural background</w:t>
      </w:r>
      <w:r w:rsidR="00C74F1B">
        <w:rPr>
          <w:rFonts w:ascii="Times New Roman" w:eastAsia="Times New Roman" w:hAnsi="Times New Roman" w:cs="Times New Roman"/>
        </w:rPr>
        <w:t>s</w:t>
      </w:r>
      <w:r>
        <w:rPr>
          <w:rFonts w:ascii="Times New Roman" w:eastAsia="Times New Roman" w:hAnsi="Times New Roman" w:cs="Times New Roman"/>
        </w:rPr>
        <w:t>, at least in terms of ethnicities associated with collectivism, living within North America</w:t>
      </w:r>
      <w:r w:rsidR="00BA3212">
        <w:rPr>
          <w:rFonts w:ascii="Times New Roman" w:eastAsia="Times New Roman" w:hAnsi="Times New Roman" w:cs="Times New Roman"/>
        </w:rPr>
        <w:t xml:space="preserve"> (cf., Heine &amp; Lehman, 1997; Kitayama</w:t>
      </w:r>
      <w:r w:rsidR="003A27C1">
        <w:rPr>
          <w:rFonts w:ascii="Times New Roman" w:eastAsia="Times New Roman" w:hAnsi="Times New Roman" w:cs="Times New Roman"/>
        </w:rPr>
        <w:t>, Snibbe, Markus, &amp; Suzuki, 2004)</w:t>
      </w:r>
      <w:r>
        <w:rPr>
          <w:rFonts w:ascii="Times New Roman" w:eastAsia="Times New Roman" w:hAnsi="Times New Roman" w:cs="Times New Roman"/>
        </w:rPr>
        <w:t>.</w:t>
      </w:r>
    </w:p>
    <w:p w14:paraId="7A6BF186" w14:textId="11B41033" w:rsidR="00587CFE" w:rsidRDefault="003A27C1" w:rsidP="009857B0">
      <w:pPr>
        <w:spacing w:line="480" w:lineRule="auto"/>
        <w:rPr>
          <w:rFonts w:ascii="Times New Roman" w:eastAsia="Times New Roman" w:hAnsi="Times New Roman" w:cs="Times New Roman"/>
          <w:b/>
          <w:bCs/>
        </w:rPr>
      </w:pPr>
      <w:r>
        <w:rPr>
          <w:rFonts w:ascii="Times New Roman" w:eastAsia="Times New Roman" w:hAnsi="Times New Roman" w:cs="Times New Roman"/>
          <w:b/>
          <w:bCs/>
        </w:rPr>
        <w:t xml:space="preserve">General </w:t>
      </w:r>
      <w:r w:rsidR="009A7308">
        <w:rPr>
          <w:rFonts w:ascii="Times New Roman" w:eastAsia="Times New Roman" w:hAnsi="Times New Roman" w:cs="Times New Roman"/>
          <w:b/>
          <w:bCs/>
        </w:rPr>
        <w:t>Discussion</w:t>
      </w:r>
    </w:p>
    <w:p w14:paraId="2676720A" w14:textId="62BE5BA1" w:rsidR="00D60271" w:rsidRDefault="009A7308" w:rsidP="009857B0">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Across </w:t>
      </w:r>
      <w:r w:rsidR="00725DF7">
        <w:rPr>
          <w:rFonts w:ascii="Times New Roman" w:eastAsia="Times New Roman" w:hAnsi="Times New Roman" w:cs="Times New Roman"/>
        </w:rPr>
        <w:t xml:space="preserve">4 </w:t>
      </w:r>
      <w:r>
        <w:rPr>
          <w:rFonts w:ascii="Times New Roman" w:eastAsia="Times New Roman" w:hAnsi="Times New Roman" w:cs="Times New Roman"/>
        </w:rPr>
        <w:t xml:space="preserve">studies, induced-compliance dissonance manipulations led not only to classic dissonance reduction, but also to greater affirmation of committed, unrelated </w:t>
      </w:r>
      <w:r>
        <w:rPr>
          <w:rFonts w:ascii="Times New Roman" w:eastAsia="Times New Roman" w:hAnsi="Times New Roman" w:cs="Times New Roman"/>
        </w:rPr>
        <w:lastRenderedPageBreak/>
        <w:t xml:space="preserve">beliefs. Participants were more likely to punish a norm violator, espouse a stronger belief in </w:t>
      </w:r>
      <w:r w:rsidR="009F76BC">
        <w:rPr>
          <w:rFonts w:ascii="Times New Roman" w:eastAsia="Times New Roman" w:hAnsi="Times New Roman" w:cs="Times New Roman"/>
        </w:rPr>
        <w:t>G</w:t>
      </w:r>
      <w:r>
        <w:rPr>
          <w:rFonts w:ascii="Times New Roman" w:eastAsia="Times New Roman" w:hAnsi="Times New Roman" w:cs="Times New Roman"/>
        </w:rPr>
        <w:t xml:space="preserve">od, </w:t>
      </w:r>
      <w:r w:rsidR="003A27C1">
        <w:rPr>
          <w:rFonts w:ascii="Times New Roman" w:eastAsia="Times New Roman" w:hAnsi="Times New Roman" w:cs="Times New Roman"/>
        </w:rPr>
        <w:t>and had increasingly polarized views of</w:t>
      </w:r>
      <w:r>
        <w:rPr>
          <w:rFonts w:ascii="Times New Roman" w:eastAsia="Times New Roman" w:hAnsi="Times New Roman" w:cs="Times New Roman"/>
        </w:rPr>
        <w:t xml:space="preserve"> </w:t>
      </w:r>
      <w:r w:rsidR="003A27C1">
        <w:rPr>
          <w:rFonts w:ascii="Times New Roman" w:eastAsia="Times New Roman" w:hAnsi="Times New Roman" w:cs="Times New Roman"/>
        </w:rPr>
        <w:t>positive discrimination</w:t>
      </w:r>
      <w:r>
        <w:rPr>
          <w:rFonts w:ascii="Times New Roman" w:eastAsia="Times New Roman" w:hAnsi="Times New Roman" w:cs="Times New Roman"/>
        </w:rPr>
        <w:t>. Additionally, participants in Study 3 also showed an increased likelihood of perceiving congruent patterns in an implicit grammar task, which is evidence for abstraction motivation</w:t>
      </w:r>
      <w:r w:rsidR="003A27C1">
        <w:rPr>
          <w:rFonts w:ascii="Times New Roman" w:eastAsia="Times New Roman" w:hAnsi="Times New Roman" w:cs="Times New Roman"/>
        </w:rPr>
        <w:t>s</w:t>
      </w:r>
      <w:r>
        <w:rPr>
          <w:rFonts w:ascii="Times New Roman" w:eastAsia="Times New Roman" w:hAnsi="Times New Roman" w:cs="Times New Roman"/>
        </w:rPr>
        <w:t>. These results indicate that the process involved in dissonance reduction</w:t>
      </w:r>
      <w:r w:rsidR="00892D96">
        <w:rPr>
          <w:rFonts w:ascii="Times New Roman" w:eastAsia="Times New Roman" w:hAnsi="Times New Roman" w:cs="Times New Roman"/>
        </w:rPr>
        <w:t xml:space="preserve"> also lead</w:t>
      </w:r>
      <w:r w:rsidR="00FB4564">
        <w:rPr>
          <w:rFonts w:ascii="Times New Roman" w:eastAsia="Times New Roman" w:hAnsi="Times New Roman" w:cs="Times New Roman"/>
        </w:rPr>
        <w:t>s</w:t>
      </w:r>
      <w:r w:rsidR="00892D96">
        <w:rPr>
          <w:rFonts w:ascii="Times New Roman" w:eastAsia="Times New Roman" w:hAnsi="Times New Roman" w:cs="Times New Roman"/>
        </w:rPr>
        <w:t xml:space="preserve"> to fluid compensation, just as with other meaning violations. However, our initial prediction that</w:t>
      </w:r>
      <w:r>
        <w:rPr>
          <w:rFonts w:ascii="Times New Roman" w:eastAsia="Times New Roman" w:hAnsi="Times New Roman" w:cs="Times New Roman"/>
        </w:rPr>
        <w:t xml:space="preserve"> meaning maintenance </w:t>
      </w:r>
      <w:r w:rsidR="00684321">
        <w:rPr>
          <w:rFonts w:ascii="Times New Roman" w:eastAsia="Times New Roman" w:hAnsi="Times New Roman" w:cs="Times New Roman"/>
        </w:rPr>
        <w:t xml:space="preserve">and dissonance </w:t>
      </w:r>
      <w:r w:rsidR="00892D96">
        <w:rPr>
          <w:rFonts w:ascii="Times New Roman" w:eastAsia="Times New Roman" w:hAnsi="Times New Roman" w:cs="Times New Roman"/>
        </w:rPr>
        <w:t>may be</w:t>
      </w:r>
      <w:r>
        <w:rPr>
          <w:rFonts w:ascii="Times New Roman" w:eastAsia="Times New Roman" w:hAnsi="Times New Roman" w:cs="Times New Roman"/>
        </w:rPr>
        <w:t xml:space="preserve"> the same process</w:t>
      </w:r>
      <w:r w:rsidR="00892D96">
        <w:rPr>
          <w:rFonts w:ascii="Times New Roman" w:eastAsia="Times New Roman" w:hAnsi="Times New Roman" w:cs="Times New Roman"/>
        </w:rPr>
        <w:t>, did not receive unequivocal support</w:t>
      </w:r>
      <w:r>
        <w:rPr>
          <w:rFonts w:ascii="Times New Roman" w:eastAsia="Times New Roman" w:hAnsi="Times New Roman" w:cs="Times New Roman"/>
        </w:rPr>
        <w:t>.</w:t>
      </w:r>
      <w:r w:rsidR="00892D96">
        <w:rPr>
          <w:rFonts w:ascii="Times New Roman" w:eastAsia="Times New Roman" w:hAnsi="Times New Roman" w:cs="Times New Roman"/>
        </w:rPr>
        <w:t xml:space="preserve"> Compensatory affirmation failed to prevent dissonance reduction (Study 3) or significantly attenuate it (Study 1)</w:t>
      </w:r>
      <w:r w:rsidR="00790082">
        <w:rPr>
          <w:rFonts w:ascii="Times New Roman" w:eastAsia="Times New Roman" w:hAnsi="Times New Roman" w:cs="Times New Roman"/>
        </w:rPr>
        <w:t xml:space="preserve">. One interpretation of these </w:t>
      </w:r>
      <w:r w:rsidR="00FA14BC">
        <w:rPr>
          <w:rFonts w:ascii="Times New Roman" w:eastAsia="Times New Roman" w:hAnsi="Times New Roman" w:cs="Times New Roman"/>
        </w:rPr>
        <w:t>findings</w:t>
      </w:r>
      <w:r w:rsidR="00790082">
        <w:rPr>
          <w:rFonts w:ascii="Times New Roman" w:eastAsia="Times New Roman" w:hAnsi="Times New Roman" w:cs="Times New Roman"/>
        </w:rPr>
        <w:t xml:space="preserve"> is that dissonance may additionally lead to feelings of uncertainty, which is ultimately responsible for affirmation. Another possibility is that </w:t>
      </w:r>
      <w:r w:rsidR="00A52CA8">
        <w:rPr>
          <w:rFonts w:ascii="Times New Roman" w:eastAsia="Times New Roman" w:hAnsi="Times New Roman" w:cs="Times New Roman"/>
        </w:rPr>
        <w:t>there</w:t>
      </w:r>
      <w:r>
        <w:rPr>
          <w:rFonts w:ascii="Times New Roman" w:eastAsia="Times New Roman" w:hAnsi="Times New Roman" w:cs="Times New Roman"/>
        </w:rPr>
        <w:t xml:space="preserve"> may </w:t>
      </w:r>
      <w:r w:rsidR="003A27C1">
        <w:rPr>
          <w:rFonts w:ascii="Times New Roman" w:eastAsia="Times New Roman" w:hAnsi="Times New Roman" w:cs="Times New Roman"/>
        </w:rPr>
        <w:t>not be a</w:t>
      </w:r>
      <w:r>
        <w:rPr>
          <w:rFonts w:ascii="Times New Roman" w:eastAsia="Times New Roman" w:hAnsi="Times New Roman" w:cs="Times New Roman"/>
        </w:rPr>
        <w:t xml:space="preserve"> unique “dissonance-reduction” psychological mechanism, but rather, dissonant cognitions lead to general arousal, and </w:t>
      </w:r>
      <w:r w:rsidR="00A52CA8">
        <w:rPr>
          <w:rFonts w:ascii="Times New Roman" w:eastAsia="Times New Roman" w:hAnsi="Times New Roman" w:cs="Times New Roman"/>
        </w:rPr>
        <w:t xml:space="preserve">this arousal causes but is not </w:t>
      </w:r>
      <w:r w:rsidR="00DE2770">
        <w:rPr>
          <w:rFonts w:ascii="Times New Roman" w:eastAsia="Times New Roman" w:hAnsi="Times New Roman" w:cs="Times New Roman"/>
        </w:rPr>
        <w:t xml:space="preserve">fully </w:t>
      </w:r>
      <w:r w:rsidR="00A52CA8">
        <w:rPr>
          <w:rFonts w:ascii="Times New Roman" w:eastAsia="Times New Roman" w:hAnsi="Times New Roman" w:cs="Times New Roman"/>
        </w:rPr>
        <w:t>resolved through compensatory affirmation</w:t>
      </w:r>
      <w:r>
        <w:rPr>
          <w:rFonts w:ascii="Times New Roman" w:eastAsia="Times New Roman" w:hAnsi="Times New Roman" w:cs="Times New Roman"/>
        </w:rPr>
        <w:t>.</w:t>
      </w:r>
      <w:r w:rsidR="00A52CA8">
        <w:rPr>
          <w:rFonts w:ascii="Times New Roman" w:eastAsia="Times New Roman" w:hAnsi="Times New Roman" w:cs="Times New Roman"/>
        </w:rPr>
        <w:t xml:space="preserve"> Our findings are somewhat in conflict with past work showing that self-affirmation does in fact eliminate the need to reduce dissonance. </w:t>
      </w:r>
      <w:r w:rsidR="006D046C">
        <w:rPr>
          <w:rFonts w:ascii="Times New Roman" w:eastAsia="Times New Roman" w:hAnsi="Times New Roman" w:cs="Times New Roman"/>
        </w:rPr>
        <w:t xml:space="preserve">This may suggest that </w:t>
      </w:r>
      <w:r w:rsidR="001653C7">
        <w:rPr>
          <w:rFonts w:ascii="Times New Roman" w:eastAsia="Times New Roman" w:hAnsi="Times New Roman" w:cs="Times New Roman"/>
        </w:rPr>
        <w:t xml:space="preserve">affirmations used in </w:t>
      </w:r>
      <w:r w:rsidR="006D046C">
        <w:rPr>
          <w:rFonts w:ascii="Times New Roman" w:eastAsia="Times New Roman" w:hAnsi="Times New Roman" w:cs="Times New Roman"/>
        </w:rPr>
        <w:t xml:space="preserve">these other </w:t>
      </w:r>
      <w:r w:rsidR="001653C7">
        <w:rPr>
          <w:rFonts w:ascii="Times New Roman" w:eastAsia="Times New Roman" w:hAnsi="Times New Roman" w:cs="Times New Roman"/>
        </w:rPr>
        <w:t>studies, such as writing about a cherished value or receiving positive personality feedback</w:t>
      </w:r>
      <w:r w:rsidR="00941A07">
        <w:rPr>
          <w:rFonts w:ascii="Times New Roman" w:eastAsia="Times New Roman" w:hAnsi="Times New Roman" w:cs="Times New Roman"/>
        </w:rPr>
        <w:t xml:space="preserve"> </w:t>
      </w:r>
      <w:r w:rsidR="001653C7">
        <w:rPr>
          <w:rFonts w:ascii="Times New Roman" w:eastAsia="Times New Roman" w:hAnsi="Times New Roman" w:cs="Times New Roman"/>
        </w:rPr>
        <w:t>(Heine &amp; Lehman, 1997;</w:t>
      </w:r>
      <w:r w:rsidR="00941A07">
        <w:rPr>
          <w:rFonts w:ascii="Times New Roman" w:eastAsia="Times New Roman" w:hAnsi="Times New Roman" w:cs="Times New Roman"/>
        </w:rPr>
        <w:t>Matz &amp; Wood, 2005; Steele &amp; Liu, 1983; Steele, Spencer, &amp; Lynch, 1993</w:t>
      </w:r>
      <w:r w:rsidR="00F22E7E">
        <w:rPr>
          <w:rFonts w:ascii="Times New Roman" w:eastAsia="Times New Roman" w:hAnsi="Times New Roman" w:cs="Times New Roman"/>
        </w:rPr>
        <w:t xml:space="preserve">), </w:t>
      </w:r>
      <w:r w:rsidR="001653C7">
        <w:rPr>
          <w:rFonts w:ascii="Times New Roman" w:eastAsia="Times New Roman" w:hAnsi="Times New Roman" w:cs="Times New Roman"/>
        </w:rPr>
        <w:t>are more palliative than affirming one’s attitudes towards the appropriate punishment for a law-breaker</w:t>
      </w:r>
      <w:r w:rsidR="00F22E7E">
        <w:rPr>
          <w:rFonts w:ascii="Times New Roman" w:eastAsia="Times New Roman" w:hAnsi="Times New Roman" w:cs="Times New Roman"/>
        </w:rPr>
        <w:t>.</w:t>
      </w:r>
    </w:p>
    <w:p w14:paraId="653D1F03" w14:textId="6BF94D4C" w:rsidR="00413C5B" w:rsidRDefault="00923BC1" w:rsidP="009857B0">
      <w:pPr>
        <w:spacing w:line="480" w:lineRule="auto"/>
        <w:rPr>
          <w:rFonts w:ascii="Times New Roman" w:eastAsia="Times New Roman" w:hAnsi="Times New Roman" w:cs="Times New Roman"/>
        </w:rPr>
      </w:pPr>
      <w:r>
        <w:rPr>
          <w:rFonts w:ascii="Times New Roman" w:eastAsia="Times New Roman" w:hAnsi="Times New Roman" w:cs="Times New Roman"/>
        </w:rPr>
        <w:tab/>
      </w:r>
      <w:r w:rsidR="008578DA">
        <w:rPr>
          <w:rFonts w:ascii="Times New Roman" w:eastAsia="Times New Roman" w:hAnsi="Times New Roman" w:cs="Times New Roman"/>
        </w:rPr>
        <w:t xml:space="preserve">Regarding the broader concern of the dissonance paradigm, </w:t>
      </w:r>
      <w:r w:rsidR="00087AA7">
        <w:rPr>
          <w:rFonts w:ascii="Times New Roman" w:eastAsia="Times New Roman" w:hAnsi="Times New Roman" w:cs="Times New Roman"/>
        </w:rPr>
        <w:t xml:space="preserve">our estimated effects of dissonance reduction are considerably smaller </w:t>
      </w:r>
      <w:r w:rsidR="00D672FD">
        <w:rPr>
          <w:rFonts w:ascii="Times New Roman" w:eastAsia="Times New Roman" w:hAnsi="Times New Roman" w:cs="Times New Roman"/>
        </w:rPr>
        <w:t>when condition is not moderated by compliance</w:t>
      </w:r>
      <w:r w:rsidR="00087AA7">
        <w:rPr>
          <w:rFonts w:ascii="Times New Roman" w:eastAsia="Times New Roman" w:hAnsi="Times New Roman" w:cs="Times New Roman"/>
        </w:rPr>
        <w:t xml:space="preserve"> (see Table 1), suggesting that</w:t>
      </w:r>
      <w:r w:rsidR="008578DA">
        <w:rPr>
          <w:rFonts w:ascii="Times New Roman" w:eastAsia="Times New Roman" w:hAnsi="Times New Roman" w:cs="Times New Roman"/>
        </w:rPr>
        <w:t xml:space="preserve"> selective attrition has influenced previously reported effect sizes</w:t>
      </w:r>
      <w:r w:rsidR="00087AA7">
        <w:rPr>
          <w:rFonts w:ascii="Times New Roman" w:eastAsia="Times New Roman" w:hAnsi="Times New Roman" w:cs="Times New Roman"/>
        </w:rPr>
        <w:t xml:space="preserve"> in most dissonance studies</w:t>
      </w:r>
      <w:r w:rsidR="008578DA">
        <w:rPr>
          <w:rFonts w:ascii="Times New Roman" w:eastAsia="Times New Roman" w:hAnsi="Times New Roman" w:cs="Times New Roman"/>
        </w:rPr>
        <w:t xml:space="preserve">. </w:t>
      </w:r>
      <w:r w:rsidR="00D672FD">
        <w:rPr>
          <w:rFonts w:ascii="Times New Roman" w:eastAsia="Times New Roman" w:hAnsi="Times New Roman" w:cs="Times New Roman"/>
        </w:rPr>
        <w:t xml:space="preserve">Inferring causality from an experiment </w:t>
      </w:r>
      <w:r w:rsidR="00D672FD">
        <w:rPr>
          <w:rFonts w:ascii="Times New Roman" w:eastAsia="Times New Roman" w:hAnsi="Times New Roman" w:cs="Times New Roman"/>
        </w:rPr>
        <w:lastRenderedPageBreak/>
        <w:t xml:space="preserve">requires random assignment, and as such the </w:t>
      </w:r>
      <w:r w:rsidR="00991B11">
        <w:rPr>
          <w:rFonts w:ascii="Times New Roman" w:eastAsia="Times New Roman" w:hAnsi="Times New Roman" w:cs="Times New Roman"/>
        </w:rPr>
        <w:t>main effect including compliers is the most rigorous estimate. However, we suspect t</w:t>
      </w:r>
      <w:r w:rsidR="008578DA">
        <w:rPr>
          <w:rFonts w:ascii="Times New Roman" w:eastAsia="Times New Roman" w:hAnsi="Times New Roman" w:cs="Times New Roman"/>
        </w:rPr>
        <w:t>he true effect likely falls somewhere in between</w:t>
      </w:r>
      <w:r w:rsidR="00EE7AA9">
        <w:rPr>
          <w:rFonts w:ascii="Times New Roman" w:eastAsia="Times New Roman" w:hAnsi="Times New Roman" w:cs="Times New Roman"/>
        </w:rPr>
        <w:t xml:space="preserve"> these two approaches</w:t>
      </w:r>
      <w:r w:rsidR="00205E48">
        <w:rPr>
          <w:rFonts w:ascii="Times New Roman" w:eastAsia="Times New Roman" w:hAnsi="Times New Roman" w:cs="Times New Roman"/>
        </w:rPr>
        <w:t>.</w:t>
      </w:r>
      <w:r w:rsidR="008578DA">
        <w:rPr>
          <w:rFonts w:ascii="Times New Roman" w:eastAsia="Times New Roman" w:hAnsi="Times New Roman" w:cs="Times New Roman"/>
        </w:rPr>
        <w:t xml:space="preserve"> </w:t>
      </w:r>
      <w:r w:rsidR="00205E48">
        <w:rPr>
          <w:rFonts w:ascii="Times New Roman" w:eastAsia="Times New Roman" w:hAnsi="Times New Roman" w:cs="Times New Roman"/>
        </w:rPr>
        <w:t>T</w:t>
      </w:r>
      <w:r w:rsidR="008B00E9">
        <w:rPr>
          <w:rFonts w:ascii="Times New Roman" w:eastAsia="Times New Roman" w:hAnsi="Times New Roman" w:cs="Times New Roman"/>
        </w:rPr>
        <w:t xml:space="preserve">hose participants </w:t>
      </w:r>
      <w:r w:rsidR="008578DA">
        <w:rPr>
          <w:rFonts w:ascii="Times New Roman" w:eastAsia="Times New Roman" w:hAnsi="Times New Roman" w:cs="Times New Roman"/>
        </w:rPr>
        <w:t xml:space="preserve">who chose not to comply </w:t>
      </w:r>
      <w:r w:rsidR="008B00E9">
        <w:rPr>
          <w:rFonts w:ascii="Times New Roman" w:eastAsia="Times New Roman" w:hAnsi="Times New Roman" w:cs="Times New Roman"/>
        </w:rPr>
        <w:t>would never have felt any dissonance</w:t>
      </w:r>
      <w:r w:rsidR="000502D5">
        <w:rPr>
          <w:rFonts w:ascii="Times New Roman" w:eastAsia="Times New Roman" w:hAnsi="Times New Roman" w:cs="Times New Roman"/>
        </w:rPr>
        <w:t>, and thus had</w:t>
      </w:r>
      <w:r w:rsidR="008B00E9">
        <w:rPr>
          <w:rFonts w:ascii="Times New Roman" w:eastAsia="Times New Roman" w:hAnsi="Times New Roman" w:cs="Times New Roman"/>
        </w:rPr>
        <w:t xml:space="preserve"> not received the manipulation, reducing the estimate of the dissonance effect. On the other hand, those who chose not to comply may have had</w:t>
      </w:r>
      <w:r w:rsidR="008578DA">
        <w:rPr>
          <w:rFonts w:ascii="Times New Roman" w:eastAsia="Times New Roman" w:hAnsi="Times New Roman" w:cs="Times New Roman"/>
        </w:rPr>
        <w:t xml:space="preserve"> </w:t>
      </w:r>
      <w:r w:rsidR="008B00E9">
        <w:rPr>
          <w:rFonts w:ascii="Times New Roman" w:eastAsia="Times New Roman" w:hAnsi="Times New Roman" w:cs="Times New Roman"/>
        </w:rPr>
        <w:t>more strongly</w:t>
      </w:r>
      <w:r w:rsidR="008578DA">
        <w:rPr>
          <w:rFonts w:ascii="Times New Roman" w:eastAsia="Times New Roman" w:hAnsi="Times New Roman" w:cs="Times New Roman"/>
        </w:rPr>
        <w:t xml:space="preserve"> </w:t>
      </w:r>
      <w:r w:rsidR="00710D93">
        <w:rPr>
          <w:rFonts w:ascii="Times New Roman" w:eastAsia="Times New Roman" w:hAnsi="Times New Roman" w:cs="Times New Roman"/>
        </w:rPr>
        <w:t>o</w:t>
      </w:r>
      <w:r w:rsidR="00EE7AA9">
        <w:rPr>
          <w:rFonts w:ascii="Times New Roman" w:eastAsia="Times New Roman" w:hAnsi="Times New Roman" w:cs="Times New Roman"/>
        </w:rPr>
        <w:t>pposed</w:t>
      </w:r>
      <w:r w:rsidR="008578DA">
        <w:rPr>
          <w:rFonts w:ascii="Times New Roman" w:eastAsia="Times New Roman" w:hAnsi="Times New Roman" w:cs="Times New Roman"/>
        </w:rPr>
        <w:t xml:space="preserve"> </w:t>
      </w:r>
      <w:r w:rsidR="008B00E9">
        <w:rPr>
          <w:rFonts w:ascii="Times New Roman" w:eastAsia="Times New Roman" w:hAnsi="Times New Roman" w:cs="Times New Roman"/>
        </w:rPr>
        <w:t>attitudes to begin with, which is why they opted to defy the experimenter’s instructions. Excluding th</w:t>
      </w:r>
      <w:r w:rsidR="000502D5">
        <w:rPr>
          <w:rFonts w:ascii="Times New Roman" w:eastAsia="Times New Roman" w:hAnsi="Times New Roman" w:cs="Times New Roman"/>
        </w:rPr>
        <w:t>is type of person</w:t>
      </w:r>
      <w:r w:rsidR="008B00E9">
        <w:rPr>
          <w:rFonts w:ascii="Times New Roman" w:eastAsia="Times New Roman" w:hAnsi="Times New Roman" w:cs="Times New Roman"/>
        </w:rPr>
        <w:t xml:space="preserve"> would thus lead </w:t>
      </w:r>
      <w:r w:rsidR="008578DA">
        <w:rPr>
          <w:rFonts w:ascii="Times New Roman" w:eastAsia="Times New Roman" w:hAnsi="Times New Roman" w:cs="Times New Roman"/>
        </w:rPr>
        <w:t xml:space="preserve">to </w:t>
      </w:r>
      <w:r w:rsidR="008B00E9">
        <w:rPr>
          <w:rFonts w:ascii="Times New Roman" w:eastAsia="Times New Roman" w:hAnsi="Times New Roman" w:cs="Times New Roman"/>
        </w:rPr>
        <w:t xml:space="preserve">a biased inclusion strategy and </w:t>
      </w:r>
      <w:r w:rsidR="008578DA">
        <w:rPr>
          <w:rFonts w:ascii="Times New Roman" w:eastAsia="Times New Roman" w:hAnsi="Times New Roman" w:cs="Times New Roman"/>
        </w:rPr>
        <w:t xml:space="preserve">an inflated estimate of the effect. </w:t>
      </w:r>
    </w:p>
    <w:p w14:paraId="3F17CD9A" w14:textId="644EE869" w:rsidR="00923BC1" w:rsidRPr="002303F4" w:rsidRDefault="00413C5B" w:rsidP="009857B0">
      <w:pPr>
        <w:spacing w:line="480" w:lineRule="auto"/>
        <w:rPr>
          <w:rFonts w:ascii="Times New Roman" w:eastAsia="Times New Roman" w:hAnsi="Times New Roman" w:cs="Times New Roman"/>
        </w:rPr>
      </w:pPr>
      <w:r>
        <w:rPr>
          <w:rFonts w:ascii="Times New Roman" w:eastAsia="Times New Roman" w:hAnsi="Times New Roman" w:cs="Times New Roman"/>
        </w:rPr>
        <w:tab/>
      </w:r>
      <w:r w:rsidR="00F272AD">
        <w:rPr>
          <w:rFonts w:ascii="Times New Roman" w:eastAsia="Times New Roman" w:hAnsi="Times New Roman" w:cs="Times New Roman"/>
        </w:rPr>
        <w:t>In contrast to the estimates of the effect size of dissonance effects, the asymmetric attrition rate should not be as clearly related to the magnitude of fluid compensation effects</w:t>
      </w:r>
      <w:r w:rsidR="00EE7AA9">
        <w:rPr>
          <w:rFonts w:ascii="Times New Roman" w:eastAsia="Times New Roman" w:hAnsi="Times New Roman" w:cs="Times New Roman"/>
        </w:rPr>
        <w:t>. R</w:t>
      </w:r>
      <w:r w:rsidR="00710D93">
        <w:rPr>
          <w:rFonts w:ascii="Times New Roman" w:eastAsia="Times New Roman" w:hAnsi="Times New Roman" w:cs="Times New Roman"/>
        </w:rPr>
        <w:t>efusing to comply with a request to say a boring task was interesting</w:t>
      </w:r>
      <w:r w:rsidR="00EE7AA9">
        <w:rPr>
          <w:rFonts w:ascii="Times New Roman" w:eastAsia="Times New Roman" w:hAnsi="Times New Roman" w:cs="Times New Roman"/>
        </w:rPr>
        <w:t>,</w:t>
      </w:r>
      <w:r w:rsidR="00710D93">
        <w:rPr>
          <w:rFonts w:ascii="Times New Roman" w:eastAsia="Times New Roman" w:hAnsi="Times New Roman" w:cs="Times New Roman"/>
        </w:rPr>
        <w:t xml:space="preserve"> or to argue in favor of a tuition increase</w:t>
      </w:r>
      <w:r w:rsidR="00EE7AA9">
        <w:rPr>
          <w:rFonts w:ascii="Times New Roman" w:eastAsia="Times New Roman" w:hAnsi="Times New Roman" w:cs="Times New Roman"/>
        </w:rPr>
        <w:t>,</w:t>
      </w:r>
      <w:r w:rsidR="00710D93">
        <w:rPr>
          <w:rFonts w:ascii="Times New Roman" w:eastAsia="Times New Roman" w:hAnsi="Times New Roman" w:cs="Times New Roman"/>
        </w:rPr>
        <w:t xml:space="preserve"> is not </w:t>
      </w:r>
      <w:r w:rsidR="009E414D">
        <w:rPr>
          <w:rFonts w:ascii="Times New Roman" w:eastAsia="Times New Roman" w:hAnsi="Times New Roman" w:cs="Times New Roman"/>
        </w:rPr>
        <w:t>conceptually related</w:t>
      </w:r>
      <w:r w:rsidR="00710D93">
        <w:rPr>
          <w:rFonts w:ascii="Times New Roman" w:eastAsia="Times New Roman" w:hAnsi="Times New Roman" w:cs="Times New Roman"/>
        </w:rPr>
        <w:t xml:space="preserve"> with people’s attitudes towards God, prostitutes, positive discrimination, or pattern-detection</w:t>
      </w:r>
      <w:r w:rsidR="00F272AD">
        <w:rPr>
          <w:rFonts w:ascii="Times New Roman" w:eastAsia="Times New Roman" w:hAnsi="Times New Roman" w:cs="Times New Roman"/>
        </w:rPr>
        <w:t xml:space="preserve">. </w:t>
      </w:r>
      <w:r w:rsidR="00710D93">
        <w:rPr>
          <w:rFonts w:ascii="Times New Roman" w:eastAsia="Times New Roman" w:hAnsi="Times New Roman" w:cs="Times New Roman"/>
        </w:rPr>
        <w:t>The non-compliers did not experience dissonance</w:t>
      </w:r>
      <w:r>
        <w:rPr>
          <w:rFonts w:ascii="Times New Roman" w:eastAsia="Times New Roman" w:hAnsi="Times New Roman" w:cs="Times New Roman"/>
        </w:rPr>
        <w:t xml:space="preserve"> or any kind of meaning violation</w:t>
      </w:r>
      <w:r w:rsidR="00710D93">
        <w:rPr>
          <w:rFonts w:ascii="Times New Roman" w:eastAsia="Times New Roman" w:hAnsi="Times New Roman" w:cs="Times New Roman"/>
        </w:rPr>
        <w:t xml:space="preserve"> and we thus </w:t>
      </w:r>
      <w:r w:rsidR="00F272AD">
        <w:rPr>
          <w:rFonts w:ascii="Times New Roman" w:eastAsia="Times New Roman" w:hAnsi="Times New Roman" w:cs="Times New Roman"/>
        </w:rPr>
        <w:t xml:space="preserve">expect the “true” effect of our meta-analysis </w:t>
      </w:r>
      <w:r w:rsidR="00710D93">
        <w:rPr>
          <w:rFonts w:ascii="Times New Roman" w:eastAsia="Times New Roman" w:hAnsi="Times New Roman" w:cs="Times New Roman"/>
        </w:rPr>
        <w:t>sh</w:t>
      </w:r>
      <w:r w:rsidR="00F272AD">
        <w:rPr>
          <w:rFonts w:ascii="Times New Roman" w:eastAsia="Times New Roman" w:hAnsi="Times New Roman" w:cs="Times New Roman"/>
        </w:rPr>
        <w:t>ould be</w:t>
      </w:r>
      <w:r w:rsidR="00097195">
        <w:rPr>
          <w:rFonts w:ascii="Times New Roman" w:eastAsia="Times New Roman" w:hAnsi="Times New Roman" w:cs="Times New Roman"/>
        </w:rPr>
        <w:t xml:space="preserve"> </w:t>
      </w:r>
      <w:r w:rsidR="00F272AD">
        <w:rPr>
          <w:rFonts w:ascii="Times New Roman" w:eastAsia="Times New Roman" w:hAnsi="Times New Roman" w:cs="Times New Roman"/>
        </w:rPr>
        <w:t xml:space="preserve">closer to the estimate </w:t>
      </w:r>
      <w:r w:rsidR="00EE6277">
        <w:rPr>
          <w:rFonts w:ascii="Times New Roman" w:eastAsia="Times New Roman" w:hAnsi="Times New Roman" w:cs="Times New Roman"/>
        </w:rPr>
        <w:t xml:space="preserve">based on those who complied </w:t>
      </w:r>
      <w:r w:rsidR="00F272AD">
        <w:rPr>
          <w:rFonts w:ascii="Times New Roman" w:eastAsia="Times New Roman" w:hAnsi="Times New Roman" w:cs="Times New Roman"/>
        </w:rPr>
        <w:t>(</w:t>
      </w:r>
      <w:r w:rsidR="00F272AD" w:rsidRPr="00413C5B">
        <w:rPr>
          <w:rFonts w:ascii="Times New Roman" w:eastAsia="Times New Roman" w:hAnsi="Times New Roman" w:cs="Times New Roman"/>
          <w:i/>
        </w:rPr>
        <w:t>d</w:t>
      </w:r>
      <w:r w:rsidR="00494195">
        <w:rPr>
          <w:rFonts w:ascii="Times New Roman" w:eastAsia="Times New Roman" w:hAnsi="Times New Roman" w:cs="Times New Roman"/>
          <w:i/>
        </w:rPr>
        <w:t xml:space="preserve"> </w:t>
      </w:r>
      <w:r w:rsidR="00F272AD">
        <w:rPr>
          <w:rFonts w:ascii="Times New Roman" w:eastAsia="Times New Roman" w:hAnsi="Times New Roman" w:cs="Times New Roman"/>
        </w:rPr>
        <w:t>=</w:t>
      </w:r>
      <w:r w:rsidR="00494195">
        <w:rPr>
          <w:rFonts w:ascii="Times New Roman" w:eastAsia="Times New Roman" w:hAnsi="Times New Roman" w:cs="Times New Roman"/>
        </w:rPr>
        <w:t xml:space="preserve"> .31</w:t>
      </w:r>
      <w:r w:rsidR="00F272AD">
        <w:rPr>
          <w:rFonts w:ascii="Times New Roman" w:eastAsia="Times New Roman" w:hAnsi="Times New Roman" w:cs="Times New Roman"/>
        </w:rPr>
        <w:t>) than t</w:t>
      </w:r>
      <w:r w:rsidR="00EE6277">
        <w:rPr>
          <w:rFonts w:ascii="Times New Roman" w:eastAsia="Times New Roman" w:hAnsi="Times New Roman" w:cs="Times New Roman"/>
        </w:rPr>
        <w:t>he main effect for both compliers and</w:t>
      </w:r>
      <w:r w:rsidR="007665EE">
        <w:rPr>
          <w:rFonts w:ascii="Times New Roman" w:eastAsia="Times New Roman" w:hAnsi="Times New Roman" w:cs="Times New Roman"/>
        </w:rPr>
        <w:t xml:space="preserve"> non-compliers</w:t>
      </w:r>
      <w:r w:rsidR="00EE6277">
        <w:rPr>
          <w:rFonts w:ascii="Times New Roman" w:eastAsia="Times New Roman" w:hAnsi="Times New Roman" w:cs="Times New Roman"/>
        </w:rPr>
        <w:t xml:space="preserve"> </w:t>
      </w:r>
      <w:r w:rsidR="00F272AD">
        <w:rPr>
          <w:rFonts w:ascii="Times New Roman" w:eastAsia="Times New Roman" w:hAnsi="Times New Roman" w:cs="Times New Roman"/>
        </w:rPr>
        <w:t>(</w:t>
      </w:r>
      <w:r w:rsidR="00F272AD" w:rsidRPr="00413C5B">
        <w:rPr>
          <w:rFonts w:ascii="Times New Roman" w:eastAsia="Times New Roman" w:hAnsi="Times New Roman" w:cs="Times New Roman"/>
          <w:i/>
        </w:rPr>
        <w:t>d</w:t>
      </w:r>
      <w:r w:rsidR="00F272AD">
        <w:rPr>
          <w:rFonts w:ascii="Times New Roman" w:eastAsia="Times New Roman" w:hAnsi="Times New Roman" w:cs="Times New Roman"/>
        </w:rPr>
        <w:t>=</w:t>
      </w:r>
      <w:r w:rsidR="00494195">
        <w:rPr>
          <w:rFonts w:ascii="Times New Roman" w:eastAsia="Times New Roman" w:hAnsi="Times New Roman" w:cs="Times New Roman"/>
        </w:rPr>
        <w:t xml:space="preserve"> .20</w:t>
      </w:r>
      <w:r w:rsidR="00F272AD">
        <w:rPr>
          <w:rFonts w:ascii="Times New Roman" w:eastAsia="Times New Roman" w:hAnsi="Times New Roman" w:cs="Times New Roman"/>
        </w:rPr>
        <w:t>)</w:t>
      </w:r>
      <w:r>
        <w:rPr>
          <w:rFonts w:ascii="Times New Roman" w:eastAsia="Times New Roman" w:hAnsi="Times New Roman" w:cs="Times New Roman"/>
        </w:rPr>
        <w:t xml:space="preserve">. </w:t>
      </w:r>
    </w:p>
    <w:p w14:paraId="46B45E41" w14:textId="642B210D" w:rsidR="006918F6" w:rsidRDefault="006918F6" w:rsidP="009857B0">
      <w:pPr>
        <w:spacing w:line="480" w:lineRule="auto"/>
        <w:rPr>
          <w:rFonts w:ascii="Times New Roman" w:eastAsia="Times New Roman" w:hAnsi="Times New Roman" w:cs="Times New Roman"/>
        </w:rPr>
      </w:pPr>
      <w:r>
        <w:rPr>
          <w:rFonts w:ascii="Times New Roman" w:eastAsia="Times New Roman" w:hAnsi="Times New Roman" w:cs="Times New Roman"/>
        </w:rPr>
        <w:tab/>
        <w:t>Although not a direct focus of our work, these results have implications for self-affirmation theory. It is reasonable to consider punishment of a law</w:t>
      </w:r>
      <w:r w:rsidR="00662282">
        <w:rPr>
          <w:rFonts w:ascii="Times New Roman" w:eastAsia="Times New Roman" w:hAnsi="Times New Roman" w:cs="Times New Roman"/>
        </w:rPr>
        <w:t>-</w:t>
      </w:r>
      <w:r>
        <w:rPr>
          <w:rFonts w:ascii="Times New Roman" w:eastAsia="Times New Roman" w:hAnsi="Times New Roman" w:cs="Times New Roman"/>
        </w:rPr>
        <w:t>breaker</w:t>
      </w:r>
      <w:r w:rsidR="006E4983">
        <w:rPr>
          <w:rFonts w:ascii="Times New Roman" w:eastAsia="Times New Roman" w:hAnsi="Times New Roman" w:cs="Times New Roman"/>
        </w:rPr>
        <w:t xml:space="preserve">, </w:t>
      </w:r>
      <w:r>
        <w:rPr>
          <w:rFonts w:ascii="Times New Roman" w:eastAsia="Times New Roman" w:hAnsi="Times New Roman" w:cs="Times New Roman"/>
        </w:rPr>
        <w:t xml:space="preserve">belief in </w:t>
      </w:r>
      <w:r w:rsidR="009F76BC">
        <w:rPr>
          <w:rFonts w:ascii="Times New Roman" w:eastAsia="Times New Roman" w:hAnsi="Times New Roman" w:cs="Times New Roman"/>
        </w:rPr>
        <w:t>G</w:t>
      </w:r>
      <w:r>
        <w:rPr>
          <w:rFonts w:ascii="Times New Roman" w:eastAsia="Times New Roman" w:hAnsi="Times New Roman" w:cs="Times New Roman"/>
        </w:rPr>
        <w:t>od</w:t>
      </w:r>
      <w:r w:rsidR="006E4983">
        <w:rPr>
          <w:rFonts w:ascii="Times New Roman" w:eastAsia="Times New Roman" w:hAnsi="Times New Roman" w:cs="Times New Roman"/>
        </w:rPr>
        <w:t>, or support for positive discrimination</w:t>
      </w:r>
      <w:r>
        <w:rPr>
          <w:rFonts w:ascii="Times New Roman" w:eastAsia="Times New Roman" w:hAnsi="Times New Roman" w:cs="Times New Roman"/>
        </w:rPr>
        <w:t xml:space="preserve"> as </w:t>
      </w:r>
      <w:r w:rsidR="00725DF7">
        <w:rPr>
          <w:rFonts w:ascii="Times New Roman" w:eastAsia="Times New Roman" w:hAnsi="Times New Roman" w:cs="Times New Roman"/>
        </w:rPr>
        <w:t xml:space="preserve">examples of </w:t>
      </w:r>
      <w:r>
        <w:rPr>
          <w:rFonts w:ascii="Times New Roman" w:eastAsia="Times New Roman" w:hAnsi="Times New Roman" w:cs="Times New Roman"/>
        </w:rPr>
        <w:t xml:space="preserve">self-affirmation, and </w:t>
      </w:r>
      <w:r w:rsidR="006E4983">
        <w:rPr>
          <w:rFonts w:ascii="Times New Roman" w:eastAsia="Times New Roman" w:hAnsi="Times New Roman" w:cs="Times New Roman"/>
        </w:rPr>
        <w:t xml:space="preserve">these findings are </w:t>
      </w:r>
      <w:r>
        <w:rPr>
          <w:rFonts w:ascii="Times New Roman" w:eastAsia="Times New Roman" w:hAnsi="Times New Roman" w:cs="Times New Roman"/>
        </w:rPr>
        <w:t xml:space="preserve">thus consistent with both perspectives. However, the finding that dissonance leads to increased motivation to detect patterns is </w:t>
      </w:r>
      <w:r w:rsidR="00403C7C">
        <w:rPr>
          <w:rFonts w:ascii="Times New Roman" w:eastAsia="Times New Roman" w:hAnsi="Times New Roman" w:cs="Times New Roman"/>
        </w:rPr>
        <w:t>a harder fit with</w:t>
      </w:r>
      <w:r>
        <w:rPr>
          <w:rFonts w:ascii="Times New Roman" w:eastAsia="Times New Roman" w:hAnsi="Times New Roman" w:cs="Times New Roman"/>
        </w:rPr>
        <w:t xml:space="preserve"> self-affirmation. Additionally, that watching</w:t>
      </w:r>
      <w:r w:rsidR="00403C7C">
        <w:rPr>
          <w:rFonts w:ascii="Times New Roman" w:eastAsia="Times New Roman" w:hAnsi="Times New Roman" w:cs="Times New Roman"/>
        </w:rPr>
        <w:t xml:space="preserve"> a</w:t>
      </w:r>
      <w:r>
        <w:rPr>
          <w:rFonts w:ascii="Times New Roman" w:eastAsia="Times New Roman" w:hAnsi="Times New Roman" w:cs="Times New Roman"/>
        </w:rPr>
        <w:t xml:space="preserve"> surreal </w:t>
      </w:r>
      <w:r w:rsidR="00403C7C">
        <w:rPr>
          <w:rFonts w:ascii="Times New Roman" w:eastAsia="Times New Roman" w:hAnsi="Times New Roman" w:cs="Times New Roman"/>
        </w:rPr>
        <w:t>video</w:t>
      </w:r>
      <w:r>
        <w:rPr>
          <w:rFonts w:ascii="Times New Roman" w:eastAsia="Times New Roman" w:hAnsi="Times New Roman" w:cs="Times New Roman"/>
        </w:rPr>
        <w:t xml:space="preserve"> can lead to </w:t>
      </w:r>
      <w:r w:rsidR="00662282">
        <w:rPr>
          <w:rFonts w:ascii="Times New Roman" w:eastAsia="Times New Roman" w:hAnsi="Times New Roman" w:cs="Times New Roman"/>
        </w:rPr>
        <w:t>these same effects</w:t>
      </w:r>
      <w:r w:rsidR="001268E7">
        <w:rPr>
          <w:rFonts w:ascii="Times New Roman" w:eastAsia="Times New Roman" w:hAnsi="Times New Roman" w:cs="Times New Roman"/>
        </w:rPr>
        <w:t>,</w:t>
      </w:r>
      <w:r>
        <w:rPr>
          <w:rFonts w:ascii="Times New Roman" w:eastAsia="Times New Roman" w:hAnsi="Times New Roman" w:cs="Times New Roman"/>
        </w:rPr>
        <w:t xml:space="preserve"> calls into question the exclusivity of self-threats in triggering affirmation, a challenge that </w:t>
      </w:r>
      <w:r w:rsidR="004F3D32">
        <w:rPr>
          <w:rFonts w:ascii="Times New Roman" w:eastAsia="Times New Roman" w:hAnsi="Times New Roman" w:cs="Times New Roman"/>
        </w:rPr>
        <w:t xml:space="preserve">is further </w:t>
      </w:r>
      <w:r w:rsidR="004F3D32">
        <w:rPr>
          <w:rFonts w:ascii="Times New Roman" w:eastAsia="Times New Roman" w:hAnsi="Times New Roman" w:cs="Times New Roman"/>
        </w:rPr>
        <w:lastRenderedPageBreak/>
        <w:t>evident in looking at th</w:t>
      </w:r>
      <w:r w:rsidR="001268E7">
        <w:rPr>
          <w:rFonts w:ascii="Times New Roman" w:eastAsia="Times New Roman" w:hAnsi="Times New Roman" w:cs="Times New Roman"/>
        </w:rPr>
        <w:t>e broad range of meaning violations</w:t>
      </w:r>
      <w:r w:rsidR="004F3D32">
        <w:rPr>
          <w:rFonts w:ascii="Times New Roman" w:eastAsia="Times New Roman" w:hAnsi="Times New Roman" w:cs="Times New Roman"/>
        </w:rPr>
        <w:t xml:space="preserve"> that do not implicate the self</w:t>
      </w:r>
      <w:r>
        <w:rPr>
          <w:rFonts w:ascii="Times New Roman" w:eastAsia="Times New Roman" w:hAnsi="Times New Roman" w:cs="Times New Roman"/>
        </w:rPr>
        <w:t xml:space="preserve"> (</w:t>
      </w:r>
      <w:r w:rsidR="004F3D32">
        <w:rPr>
          <w:rFonts w:ascii="Times New Roman" w:eastAsia="Times New Roman" w:hAnsi="Times New Roman" w:cs="Times New Roman"/>
        </w:rPr>
        <w:t xml:space="preserve">e.g., </w:t>
      </w:r>
      <w:r w:rsidR="00662282">
        <w:rPr>
          <w:rFonts w:ascii="Times New Roman" w:eastAsia="Times New Roman" w:hAnsi="Times New Roman" w:cs="Times New Roman"/>
        </w:rPr>
        <w:t>Proulx &amp; Heine, 2008</w:t>
      </w:r>
      <w:r w:rsidR="00403C7C">
        <w:rPr>
          <w:rFonts w:ascii="Times New Roman" w:eastAsia="Times New Roman" w:hAnsi="Times New Roman" w:cs="Times New Roman"/>
        </w:rPr>
        <w:t>; Proulx et al., 2010;</w:t>
      </w:r>
      <w:r w:rsidR="00662282">
        <w:rPr>
          <w:rFonts w:ascii="Times New Roman" w:eastAsia="Times New Roman" w:hAnsi="Times New Roman" w:cs="Times New Roman"/>
        </w:rPr>
        <w:t xml:space="preserve"> Randles, et al., 2011</w:t>
      </w:r>
      <w:r w:rsidR="00403C7C">
        <w:rPr>
          <w:rFonts w:ascii="Times New Roman" w:eastAsia="Times New Roman" w:hAnsi="Times New Roman" w:cs="Times New Roman"/>
        </w:rPr>
        <w:t>, 2013</w:t>
      </w:r>
      <w:r>
        <w:rPr>
          <w:rFonts w:ascii="Times New Roman" w:eastAsia="Times New Roman" w:hAnsi="Times New Roman" w:cs="Times New Roman"/>
        </w:rPr>
        <w:t xml:space="preserve">). </w:t>
      </w:r>
    </w:p>
    <w:p w14:paraId="7B5CE980" w14:textId="7585582C" w:rsidR="00587CFE" w:rsidRDefault="009A7308" w:rsidP="009857B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There are a number of limitations </w:t>
      </w:r>
      <w:r w:rsidR="0094251E">
        <w:rPr>
          <w:rFonts w:ascii="Times New Roman" w:eastAsia="Times New Roman" w:hAnsi="Times New Roman" w:cs="Times New Roman"/>
        </w:rPr>
        <w:t xml:space="preserve">in the findings </w:t>
      </w:r>
      <w:r>
        <w:rPr>
          <w:rFonts w:ascii="Times New Roman" w:eastAsia="Times New Roman" w:hAnsi="Times New Roman" w:cs="Times New Roman"/>
        </w:rPr>
        <w:t xml:space="preserve">across the studies. </w:t>
      </w:r>
      <w:r w:rsidR="00AD1E4D">
        <w:rPr>
          <w:rFonts w:ascii="Times New Roman" w:eastAsia="Times New Roman" w:hAnsi="Times New Roman" w:cs="Times New Roman"/>
        </w:rPr>
        <w:t xml:space="preserve">First, in the </w:t>
      </w:r>
      <w:r>
        <w:rPr>
          <w:rFonts w:ascii="Times New Roman" w:eastAsia="Times New Roman" w:hAnsi="Times New Roman" w:cs="Times New Roman"/>
        </w:rPr>
        <w:t xml:space="preserve">abstraction results in </w:t>
      </w:r>
      <w:r w:rsidR="003A27C1">
        <w:rPr>
          <w:rFonts w:ascii="Times New Roman" w:eastAsia="Times New Roman" w:hAnsi="Times New Roman" w:cs="Times New Roman"/>
        </w:rPr>
        <w:t xml:space="preserve">Study </w:t>
      </w:r>
      <w:r>
        <w:rPr>
          <w:rFonts w:ascii="Times New Roman" w:eastAsia="Times New Roman" w:hAnsi="Times New Roman" w:cs="Times New Roman"/>
        </w:rPr>
        <w:t>3, dissonance only appeared to increase motivation to identify patterns, but not accuracy, as has been seen in other studies (Proulx &amp; Heine, 2009; Randles et al., 2011). An additional limitation is that our participants, although varied in ethnic background, were largely from Western countries</w:t>
      </w:r>
      <w:r w:rsidR="00AD1E4D">
        <w:rPr>
          <w:rFonts w:ascii="Times New Roman" w:eastAsia="Times New Roman" w:hAnsi="Times New Roman" w:cs="Times New Roman"/>
        </w:rPr>
        <w:t>,</w:t>
      </w:r>
      <w:r w:rsidR="007B4C9D">
        <w:rPr>
          <w:rFonts w:ascii="Times New Roman" w:eastAsia="Times New Roman" w:hAnsi="Times New Roman" w:cs="Times New Roman"/>
        </w:rPr>
        <w:t xml:space="preserve"> although</w:t>
      </w:r>
      <w:r w:rsidR="00AD1E4D">
        <w:rPr>
          <w:rFonts w:ascii="Times New Roman" w:eastAsia="Times New Roman" w:hAnsi="Times New Roman" w:cs="Times New Roman"/>
        </w:rPr>
        <w:t xml:space="preserve"> our analyses revealed no moderation effect </w:t>
      </w:r>
      <w:r w:rsidR="00D545A2">
        <w:rPr>
          <w:rFonts w:ascii="Times New Roman" w:eastAsia="Times New Roman" w:hAnsi="Times New Roman" w:cs="Times New Roman"/>
        </w:rPr>
        <w:t>based on</w:t>
      </w:r>
      <w:r>
        <w:rPr>
          <w:rFonts w:ascii="Times New Roman" w:eastAsia="Times New Roman" w:hAnsi="Times New Roman" w:cs="Times New Roman"/>
        </w:rPr>
        <w:t xml:space="preserve"> individualistic leanings, suggesting that the results may generalize even more broadly. Finally, </w:t>
      </w:r>
      <w:r w:rsidR="001268E7">
        <w:rPr>
          <w:rFonts w:ascii="Times New Roman" w:eastAsia="Times New Roman" w:hAnsi="Times New Roman" w:cs="Times New Roman"/>
        </w:rPr>
        <w:t xml:space="preserve">the results </w:t>
      </w:r>
      <w:r w:rsidR="009D1D8B">
        <w:rPr>
          <w:rFonts w:ascii="Times New Roman" w:eastAsia="Times New Roman" w:hAnsi="Times New Roman" w:cs="Times New Roman"/>
        </w:rPr>
        <w:t xml:space="preserve">for dissonance in Study 2 </w:t>
      </w:r>
      <w:r w:rsidR="001268E7">
        <w:rPr>
          <w:rFonts w:ascii="Times New Roman" w:eastAsia="Times New Roman" w:hAnsi="Times New Roman" w:cs="Times New Roman"/>
        </w:rPr>
        <w:t>were not clearly different from a null effect when non-compliers were included,</w:t>
      </w:r>
      <w:r>
        <w:rPr>
          <w:rFonts w:ascii="Times New Roman" w:eastAsia="Times New Roman" w:hAnsi="Times New Roman" w:cs="Times New Roman"/>
        </w:rPr>
        <w:t xml:space="preserve"> </w:t>
      </w:r>
      <w:r w:rsidR="001268E7">
        <w:rPr>
          <w:rFonts w:ascii="Times New Roman" w:eastAsia="Times New Roman" w:hAnsi="Times New Roman" w:cs="Times New Roman"/>
        </w:rPr>
        <w:t>although the results are sensible in the context of the other studies and our sample sizes.</w:t>
      </w:r>
      <w:r w:rsidR="00B47130">
        <w:rPr>
          <w:rFonts w:ascii="Times New Roman" w:eastAsia="Times New Roman" w:hAnsi="Times New Roman" w:cs="Times New Roman"/>
        </w:rPr>
        <w:t xml:space="preserve"> One apparent limitation is that our rates of non-compliance</w:t>
      </w:r>
      <w:r w:rsidR="007665EE">
        <w:rPr>
          <w:rFonts w:ascii="Times New Roman" w:eastAsia="Times New Roman" w:hAnsi="Times New Roman" w:cs="Times New Roman"/>
        </w:rPr>
        <w:t xml:space="preserve"> </w:t>
      </w:r>
      <w:r w:rsidR="003F02D3">
        <w:rPr>
          <w:rFonts w:ascii="Times New Roman" w:eastAsia="Times New Roman" w:hAnsi="Times New Roman" w:cs="Times New Roman"/>
        </w:rPr>
        <w:t>appear</w:t>
      </w:r>
      <w:r w:rsidR="00B47130">
        <w:rPr>
          <w:rFonts w:ascii="Times New Roman" w:eastAsia="Times New Roman" w:hAnsi="Times New Roman" w:cs="Times New Roman"/>
        </w:rPr>
        <w:t xml:space="preserve"> </w:t>
      </w:r>
      <w:r w:rsidR="00732CEE">
        <w:rPr>
          <w:rFonts w:ascii="Times New Roman" w:eastAsia="Times New Roman" w:hAnsi="Times New Roman" w:cs="Times New Roman"/>
        </w:rPr>
        <w:t>higher than</w:t>
      </w:r>
      <w:r w:rsidR="003F02D3">
        <w:rPr>
          <w:rFonts w:ascii="Times New Roman" w:eastAsia="Times New Roman" w:hAnsi="Times New Roman" w:cs="Times New Roman"/>
        </w:rPr>
        <w:t xml:space="preserve"> much of the past literature</w:t>
      </w:r>
      <w:r w:rsidR="00B47130">
        <w:rPr>
          <w:rFonts w:ascii="Times New Roman" w:eastAsia="Times New Roman" w:hAnsi="Times New Roman" w:cs="Times New Roman"/>
        </w:rPr>
        <w:t xml:space="preserve">. However, </w:t>
      </w:r>
      <w:r w:rsidR="003F02D3">
        <w:rPr>
          <w:rFonts w:ascii="Times New Roman" w:eastAsia="Times New Roman" w:hAnsi="Times New Roman" w:cs="Times New Roman"/>
        </w:rPr>
        <w:t>many</w:t>
      </w:r>
      <w:r w:rsidR="00B47130">
        <w:rPr>
          <w:rFonts w:ascii="Times New Roman" w:eastAsia="Times New Roman" w:hAnsi="Times New Roman" w:cs="Times New Roman"/>
        </w:rPr>
        <w:t xml:space="preserve"> dissonance studies do not report rates of compliance (e.g. Cooper et al. 1978; Croyle et al. 1983; Zanna et al., 1974) and those that do</w:t>
      </w:r>
      <w:r w:rsidR="00732CEE">
        <w:rPr>
          <w:rFonts w:ascii="Times New Roman" w:eastAsia="Times New Roman" w:hAnsi="Times New Roman" w:cs="Times New Roman"/>
        </w:rPr>
        <w:t>,</w:t>
      </w:r>
      <w:r w:rsidR="00B47130">
        <w:rPr>
          <w:rFonts w:ascii="Times New Roman" w:eastAsia="Times New Roman" w:hAnsi="Times New Roman" w:cs="Times New Roman"/>
        </w:rPr>
        <w:t xml:space="preserve"> report from 50% up to 100% compliance, spread </w:t>
      </w:r>
      <w:r w:rsidR="003F02D3">
        <w:rPr>
          <w:rFonts w:ascii="Times New Roman" w:eastAsia="Times New Roman" w:hAnsi="Times New Roman" w:cs="Times New Roman"/>
        </w:rPr>
        <w:t>somewhat</w:t>
      </w:r>
      <w:r w:rsidR="00B47130">
        <w:rPr>
          <w:rFonts w:ascii="Times New Roman" w:eastAsia="Times New Roman" w:hAnsi="Times New Roman" w:cs="Times New Roman"/>
        </w:rPr>
        <w:t xml:space="preserve"> evenly </w:t>
      </w:r>
      <w:r w:rsidR="003F02D3">
        <w:rPr>
          <w:rFonts w:ascii="Times New Roman" w:eastAsia="Times New Roman" w:hAnsi="Times New Roman" w:cs="Times New Roman"/>
        </w:rPr>
        <w:t>across</w:t>
      </w:r>
      <w:r w:rsidR="00B47130">
        <w:rPr>
          <w:rFonts w:ascii="Times New Roman" w:eastAsia="Times New Roman" w:hAnsi="Times New Roman" w:cs="Times New Roman"/>
        </w:rPr>
        <w:t xml:space="preserve"> the range</w:t>
      </w:r>
      <w:r w:rsidR="007665EE">
        <w:rPr>
          <w:rFonts w:ascii="Times New Roman" w:eastAsia="Times New Roman" w:hAnsi="Times New Roman" w:cs="Times New Roman"/>
        </w:rPr>
        <w:t xml:space="preserve"> (based on studies referenced</w:t>
      </w:r>
      <w:r w:rsidR="00B47130">
        <w:rPr>
          <w:rFonts w:ascii="Times New Roman" w:eastAsia="Times New Roman" w:hAnsi="Times New Roman" w:cs="Times New Roman"/>
        </w:rPr>
        <w:t xml:space="preserve"> in this article). Many past dissonance studies </w:t>
      </w:r>
      <w:r w:rsidR="003F02D3">
        <w:rPr>
          <w:rFonts w:ascii="Times New Roman" w:eastAsia="Times New Roman" w:hAnsi="Times New Roman" w:cs="Times New Roman"/>
        </w:rPr>
        <w:t xml:space="preserve">have also </w:t>
      </w:r>
      <w:r w:rsidR="00B47130">
        <w:rPr>
          <w:rFonts w:ascii="Times New Roman" w:eastAsia="Times New Roman" w:hAnsi="Times New Roman" w:cs="Times New Roman"/>
        </w:rPr>
        <w:t xml:space="preserve">employed very small samples (e.g. </w:t>
      </w:r>
      <w:r w:rsidR="00732CEE">
        <w:rPr>
          <w:rFonts w:ascii="Times New Roman" w:eastAsia="Times New Roman" w:hAnsi="Times New Roman" w:cs="Times New Roman"/>
        </w:rPr>
        <w:t xml:space="preserve">N &lt; 15 per condition; Harmon-Jones et al., 1996; </w:t>
      </w:r>
      <w:r w:rsidR="00B47130">
        <w:rPr>
          <w:rFonts w:ascii="Times New Roman" w:eastAsia="Times New Roman" w:hAnsi="Times New Roman" w:cs="Times New Roman"/>
        </w:rPr>
        <w:t>Steele et al., 1983</w:t>
      </w:r>
      <w:r w:rsidR="00732CEE">
        <w:rPr>
          <w:rFonts w:ascii="Times New Roman" w:eastAsia="Times New Roman" w:hAnsi="Times New Roman" w:cs="Times New Roman"/>
        </w:rPr>
        <w:t>), making it difficult to assess whether differences in compliance were due to the paradigm</w:t>
      </w:r>
      <w:r w:rsidR="007665EE">
        <w:rPr>
          <w:rFonts w:ascii="Times New Roman" w:eastAsia="Times New Roman" w:hAnsi="Times New Roman" w:cs="Times New Roman"/>
        </w:rPr>
        <w:t>s</w:t>
      </w:r>
      <w:r w:rsidR="00732CEE">
        <w:rPr>
          <w:rFonts w:ascii="Times New Roman" w:eastAsia="Times New Roman" w:hAnsi="Times New Roman" w:cs="Times New Roman"/>
        </w:rPr>
        <w:t xml:space="preserve"> or noisy estimates. </w:t>
      </w:r>
    </w:p>
    <w:p w14:paraId="6C9EBBDC" w14:textId="17947C09" w:rsidR="0067555A" w:rsidRDefault="009A7308" w:rsidP="009857B0">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Although these results </w:t>
      </w:r>
      <w:r w:rsidR="00D97804">
        <w:rPr>
          <w:rFonts w:ascii="Times New Roman" w:eastAsia="Times New Roman" w:hAnsi="Times New Roman" w:cs="Times New Roman"/>
        </w:rPr>
        <w:t xml:space="preserve">support our claim </w:t>
      </w:r>
      <w:r>
        <w:rPr>
          <w:rFonts w:ascii="Times New Roman" w:eastAsia="Times New Roman" w:hAnsi="Times New Roman" w:cs="Times New Roman"/>
        </w:rPr>
        <w:t xml:space="preserve">that dissonance and other threat-compensation theories are discussing similar phenomena, there are still a number of </w:t>
      </w:r>
      <w:r w:rsidR="007665EE">
        <w:rPr>
          <w:rFonts w:ascii="Times New Roman" w:eastAsia="Times New Roman" w:hAnsi="Times New Roman" w:cs="Times New Roman"/>
        </w:rPr>
        <w:t>unaddressed questions</w:t>
      </w:r>
      <w:r>
        <w:rPr>
          <w:rFonts w:ascii="Times New Roman" w:eastAsia="Times New Roman" w:hAnsi="Times New Roman" w:cs="Times New Roman"/>
        </w:rPr>
        <w:t xml:space="preserve">. Most manipulations of uncertainty or expectancy violation show little or no change in self-reported affect, while dissonance is consistently associated with </w:t>
      </w:r>
      <w:r>
        <w:rPr>
          <w:rFonts w:ascii="Times New Roman" w:eastAsia="Times New Roman" w:hAnsi="Times New Roman" w:cs="Times New Roman"/>
        </w:rPr>
        <w:lastRenderedPageBreak/>
        <w:t>negative affect (Elliot &amp; Devine, 1994; Harmon-Jones, 2000; Harmon-Jones et al., 2009) and has a detectable arousal component (Croyle &amp; Cooper, 1983; van Veen et al., 2009), something that has not yet been shown in other meaning violation paradigms. However, studies conducted under the MMM have found that arousal is produced, insofar as participants are able to misattribute it</w:t>
      </w:r>
      <w:r w:rsidR="00D97804">
        <w:rPr>
          <w:rFonts w:ascii="Times New Roman" w:eastAsia="Times New Roman" w:hAnsi="Times New Roman" w:cs="Times New Roman"/>
        </w:rPr>
        <w:t xml:space="preserve"> (e.g., Proulx &amp; Heine, 2008)</w:t>
      </w:r>
      <w:r>
        <w:rPr>
          <w:rFonts w:ascii="Times New Roman" w:eastAsia="Times New Roman" w:hAnsi="Times New Roman" w:cs="Times New Roman"/>
        </w:rPr>
        <w:t xml:space="preserve">, </w:t>
      </w:r>
      <w:r w:rsidR="00F3596D">
        <w:rPr>
          <w:rFonts w:ascii="Times New Roman" w:eastAsia="Times New Roman" w:hAnsi="Times New Roman" w:cs="Times New Roman"/>
        </w:rPr>
        <w:t>and</w:t>
      </w:r>
      <w:r>
        <w:rPr>
          <w:rFonts w:ascii="Times New Roman" w:eastAsia="Times New Roman" w:hAnsi="Times New Roman" w:cs="Times New Roman"/>
        </w:rPr>
        <w:t xml:space="preserve"> that the effects are reduced when people have taken acetaminophen, even though they are not able to consciously report a change in arousal </w:t>
      </w:r>
      <w:r w:rsidR="009D1D8B">
        <w:rPr>
          <w:rFonts w:ascii="Times New Roman" w:eastAsia="Times New Roman" w:hAnsi="Times New Roman" w:cs="Times New Roman"/>
        </w:rPr>
        <w:t xml:space="preserve">via the PANAS </w:t>
      </w:r>
      <w:r>
        <w:rPr>
          <w:rFonts w:ascii="Times New Roman" w:eastAsia="Times New Roman" w:hAnsi="Times New Roman" w:cs="Times New Roman"/>
        </w:rPr>
        <w:t>(Proulx &amp; Heine, 2008; Randles et al., 2013)</w:t>
      </w:r>
      <w:r w:rsidR="00D97804">
        <w:rPr>
          <w:rFonts w:ascii="Times New Roman" w:eastAsia="Times New Roman" w:hAnsi="Times New Roman" w:cs="Times New Roman"/>
        </w:rPr>
        <w:t xml:space="preserve">; dissonance reduction has also been shown to be eliminated through these same methods of misattributions of arousal (Zanna &amp; Cooper, 1974) and acetaminophen (Dewall </w:t>
      </w:r>
      <w:r w:rsidR="007B4C9D">
        <w:rPr>
          <w:rFonts w:ascii="Times New Roman" w:eastAsia="Times New Roman" w:hAnsi="Times New Roman" w:cs="Times New Roman"/>
        </w:rPr>
        <w:t>et al., 2014</w:t>
      </w:r>
      <w:r w:rsidR="00D97804">
        <w:rPr>
          <w:rFonts w:ascii="Times New Roman" w:eastAsia="Times New Roman" w:hAnsi="Times New Roman" w:cs="Times New Roman"/>
        </w:rPr>
        <w:t>)</w:t>
      </w:r>
      <w:r>
        <w:rPr>
          <w:rFonts w:ascii="Times New Roman" w:eastAsia="Times New Roman" w:hAnsi="Times New Roman" w:cs="Times New Roman"/>
        </w:rPr>
        <w:t xml:space="preserve">. </w:t>
      </w:r>
    </w:p>
    <w:p w14:paraId="08D670CE" w14:textId="659FCCDB" w:rsidR="00944A17" w:rsidRDefault="009A7308" w:rsidP="009857B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This lack of self-conscious affect has been discussed more broadly in the uncertainty literature (Proulx &amp; Inzlicht, 2012; Tritt, Inzlicht, &amp; Harmon-Jones, 2012), where it is noted that subjective experience, physiological arousal and behavioral expression often do not correlate as much as might be predicted following an affective trigger (Lang, 1968), and that the experience of anxiety may occur without conscious awareness (Winkielman &amp; Berridge, 2004). </w:t>
      </w:r>
      <w:r w:rsidR="00706D62">
        <w:rPr>
          <w:rFonts w:ascii="Times New Roman" w:eastAsia="Times New Roman" w:hAnsi="Times New Roman" w:cs="Times New Roman"/>
        </w:rPr>
        <w:t>In general</w:t>
      </w:r>
      <w:r w:rsidR="00F3596D">
        <w:rPr>
          <w:rFonts w:ascii="Times New Roman" w:eastAsia="Times New Roman" w:hAnsi="Times New Roman" w:cs="Times New Roman"/>
        </w:rPr>
        <w:t xml:space="preserve"> though</w:t>
      </w:r>
      <w:r w:rsidR="00706D62">
        <w:rPr>
          <w:rFonts w:ascii="Times New Roman" w:eastAsia="Times New Roman" w:hAnsi="Times New Roman" w:cs="Times New Roman"/>
        </w:rPr>
        <w:t>, there has been growing consensus that the PANAS is simply the wrong tool for the job (</w:t>
      </w:r>
      <w:r w:rsidR="00F3596D">
        <w:rPr>
          <w:rFonts w:ascii="Times New Roman" w:eastAsia="Times New Roman" w:hAnsi="Times New Roman" w:cs="Times New Roman"/>
        </w:rPr>
        <w:t>e.g. Jonas et al., 2014</w:t>
      </w:r>
      <w:r w:rsidR="00706D62">
        <w:rPr>
          <w:rFonts w:ascii="Times New Roman" w:eastAsia="Times New Roman" w:hAnsi="Times New Roman" w:cs="Times New Roman"/>
        </w:rPr>
        <w:t>). Some recent work has explored other approaches to assess change</w:t>
      </w:r>
      <w:r w:rsidR="00D97804">
        <w:rPr>
          <w:rFonts w:ascii="Times New Roman" w:eastAsia="Times New Roman" w:hAnsi="Times New Roman" w:cs="Times New Roman"/>
        </w:rPr>
        <w:t>s</w:t>
      </w:r>
      <w:r w:rsidR="00706D62">
        <w:rPr>
          <w:rFonts w:ascii="Times New Roman" w:eastAsia="Times New Roman" w:hAnsi="Times New Roman" w:cs="Times New Roman"/>
        </w:rPr>
        <w:t xml:space="preserve"> in affect, and is showing promising results (</w:t>
      </w:r>
      <w:r w:rsidR="00F3596D">
        <w:rPr>
          <w:rFonts w:ascii="Times New Roman" w:eastAsia="Times New Roman" w:hAnsi="Times New Roman" w:cs="Times New Roman"/>
        </w:rPr>
        <w:t>Lambert et al., 2014; Spunt et al., 2012</w:t>
      </w:r>
      <w:r w:rsidR="00706D62">
        <w:rPr>
          <w:rFonts w:ascii="Times New Roman" w:eastAsia="Times New Roman" w:hAnsi="Times New Roman" w:cs="Times New Roman"/>
        </w:rPr>
        <w:t>). We are of the perspective that meaning violations are mediated by changes</w:t>
      </w:r>
      <w:r w:rsidR="00BD3830">
        <w:rPr>
          <w:rFonts w:ascii="Times New Roman" w:eastAsia="Times New Roman" w:hAnsi="Times New Roman" w:cs="Times New Roman"/>
        </w:rPr>
        <w:t xml:space="preserve"> in some form of anxiety, and encourage continued work to directly assess measures that consistently identify changes following unexpected events. </w:t>
      </w:r>
      <w:r w:rsidR="00923BC1">
        <w:rPr>
          <w:rFonts w:ascii="Times New Roman" w:eastAsia="Times New Roman" w:hAnsi="Times New Roman" w:cs="Times New Roman"/>
        </w:rPr>
        <w:t xml:space="preserve"> </w:t>
      </w:r>
    </w:p>
    <w:p w14:paraId="36B1DEB1" w14:textId="33DC73DC" w:rsidR="00D222DE" w:rsidRDefault="00944A17" w:rsidP="009857B0">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r>
      <w:r w:rsidR="00095594">
        <w:rPr>
          <w:rFonts w:ascii="Times New Roman" w:eastAsia="Times New Roman" w:hAnsi="Times New Roman" w:cs="Times New Roman"/>
        </w:rPr>
        <w:t xml:space="preserve">An additional </w:t>
      </w:r>
      <w:r w:rsidR="009E4652">
        <w:rPr>
          <w:rFonts w:ascii="Times New Roman" w:eastAsia="Times New Roman" w:hAnsi="Times New Roman" w:cs="Times New Roman"/>
        </w:rPr>
        <w:t>consideration</w:t>
      </w:r>
      <w:r w:rsidR="00095594">
        <w:rPr>
          <w:rFonts w:ascii="Times New Roman" w:eastAsia="Times New Roman" w:hAnsi="Times New Roman" w:cs="Times New Roman"/>
        </w:rPr>
        <w:t xml:space="preserve"> is </w:t>
      </w:r>
      <w:r w:rsidR="009E4652">
        <w:rPr>
          <w:rFonts w:ascii="Times New Roman" w:eastAsia="Times New Roman" w:hAnsi="Times New Roman" w:cs="Times New Roman"/>
        </w:rPr>
        <w:t>what types of opinions would fail to show compensatory affirmation. In contrast to theories o</w:t>
      </w:r>
      <w:r w:rsidR="008E0DF5">
        <w:rPr>
          <w:rFonts w:ascii="Times New Roman" w:eastAsia="Times New Roman" w:hAnsi="Times New Roman" w:cs="Times New Roman"/>
        </w:rPr>
        <w:t>f existential anxiety (</w:t>
      </w:r>
      <w:r w:rsidR="00935B85">
        <w:rPr>
          <w:rFonts w:ascii="Times New Roman" w:eastAsia="Times New Roman" w:hAnsi="Times New Roman" w:cs="Times New Roman"/>
        </w:rPr>
        <w:t>Greenberg, Solomon, &amp; Pyszczynski, 1997), self-integrity (Sherman &amp; Cohen, 2006) and control (Kay et al., 2010a</w:t>
      </w:r>
      <w:r w:rsidR="009E4652">
        <w:rPr>
          <w:rFonts w:ascii="Times New Roman" w:eastAsia="Times New Roman" w:hAnsi="Times New Roman" w:cs="Times New Roman"/>
        </w:rPr>
        <w:t xml:space="preserve">), we do not believe that </w:t>
      </w:r>
      <w:r w:rsidR="00067FEE">
        <w:rPr>
          <w:rFonts w:ascii="Times New Roman" w:eastAsia="Times New Roman" w:hAnsi="Times New Roman" w:cs="Times New Roman"/>
        </w:rPr>
        <w:t xml:space="preserve">fluid compensation </w:t>
      </w:r>
      <w:r w:rsidR="00D97804">
        <w:rPr>
          <w:rFonts w:ascii="Times New Roman" w:eastAsia="Times New Roman" w:hAnsi="Times New Roman" w:cs="Times New Roman"/>
        </w:rPr>
        <w:t xml:space="preserve">only </w:t>
      </w:r>
      <w:r w:rsidR="009E4652">
        <w:rPr>
          <w:rFonts w:ascii="Times New Roman" w:eastAsia="Times New Roman" w:hAnsi="Times New Roman" w:cs="Times New Roman"/>
        </w:rPr>
        <w:t xml:space="preserve">solves a </w:t>
      </w:r>
      <w:r w:rsidR="009E414D">
        <w:rPr>
          <w:rFonts w:ascii="Times New Roman" w:eastAsia="Times New Roman" w:hAnsi="Times New Roman" w:cs="Times New Roman"/>
        </w:rPr>
        <w:t>specific</w:t>
      </w:r>
      <w:r w:rsidR="009E4652">
        <w:rPr>
          <w:rFonts w:ascii="Times New Roman" w:eastAsia="Times New Roman" w:hAnsi="Times New Roman" w:cs="Times New Roman"/>
        </w:rPr>
        <w:t xml:space="preserve"> self-relevant concern. Rather, </w:t>
      </w:r>
      <w:r w:rsidR="00A8790C">
        <w:rPr>
          <w:rFonts w:ascii="Times New Roman" w:eastAsia="Times New Roman" w:hAnsi="Times New Roman" w:cs="Times New Roman"/>
        </w:rPr>
        <w:t xml:space="preserve">we submit that </w:t>
      </w:r>
      <w:r w:rsidR="009E4652">
        <w:rPr>
          <w:rFonts w:ascii="Times New Roman" w:eastAsia="Times New Roman" w:hAnsi="Times New Roman" w:cs="Times New Roman"/>
        </w:rPr>
        <w:t xml:space="preserve">the experience of violated expectations is itself bothersome, irrespective of other concerns, and focusing on any meaningful belief that </w:t>
      </w:r>
      <w:r w:rsidR="00A8790C">
        <w:rPr>
          <w:rFonts w:ascii="Times New Roman" w:eastAsia="Times New Roman" w:hAnsi="Times New Roman" w:cs="Times New Roman"/>
        </w:rPr>
        <w:t>one has prior commitment</w:t>
      </w:r>
      <w:r w:rsidR="009E4652">
        <w:rPr>
          <w:rFonts w:ascii="Times New Roman" w:eastAsia="Times New Roman" w:hAnsi="Times New Roman" w:cs="Times New Roman"/>
        </w:rPr>
        <w:t xml:space="preserve"> to </w:t>
      </w:r>
      <w:r w:rsidR="00A8790C">
        <w:rPr>
          <w:rFonts w:ascii="Times New Roman" w:eastAsia="Times New Roman" w:hAnsi="Times New Roman" w:cs="Times New Roman"/>
        </w:rPr>
        <w:t xml:space="preserve">helps to </w:t>
      </w:r>
      <w:r w:rsidR="009E4652">
        <w:rPr>
          <w:rFonts w:ascii="Times New Roman" w:eastAsia="Times New Roman" w:hAnsi="Times New Roman" w:cs="Times New Roman"/>
        </w:rPr>
        <w:t>down-regulate the anxiety</w:t>
      </w:r>
      <w:r w:rsidR="007F16D3">
        <w:rPr>
          <w:rFonts w:ascii="Times New Roman" w:eastAsia="Times New Roman" w:hAnsi="Times New Roman" w:cs="Times New Roman"/>
        </w:rPr>
        <w:t xml:space="preserve"> and shift focus away from the problem at hand</w:t>
      </w:r>
      <w:r w:rsidR="009E4652">
        <w:rPr>
          <w:rFonts w:ascii="Times New Roman" w:eastAsia="Times New Roman" w:hAnsi="Times New Roman" w:cs="Times New Roman"/>
        </w:rPr>
        <w:t xml:space="preserve">. </w:t>
      </w:r>
      <w:r w:rsidR="00267706">
        <w:rPr>
          <w:rFonts w:ascii="Times New Roman" w:eastAsia="Times New Roman" w:hAnsi="Times New Roman" w:cs="Times New Roman"/>
        </w:rPr>
        <w:t xml:space="preserve">Our results in Study 4 highlight this perspective, where participants more strongly endorsed their prior attitudes on affirmative action causing a polarization, rather than all shifting in one direction. </w:t>
      </w:r>
      <w:r w:rsidR="009E414D">
        <w:rPr>
          <w:rFonts w:ascii="Times New Roman" w:eastAsia="Times New Roman" w:hAnsi="Times New Roman" w:cs="Times New Roman"/>
        </w:rPr>
        <w:t>Past research also finds</w:t>
      </w:r>
      <w:r w:rsidR="00067FEE">
        <w:rPr>
          <w:rFonts w:ascii="Times New Roman" w:eastAsia="Times New Roman" w:hAnsi="Times New Roman" w:cs="Times New Roman"/>
        </w:rPr>
        <w:t xml:space="preserve"> that meaning threats only lead</w:t>
      </w:r>
      <w:r w:rsidR="009E414D">
        <w:rPr>
          <w:rFonts w:ascii="Times New Roman" w:eastAsia="Times New Roman" w:hAnsi="Times New Roman" w:cs="Times New Roman"/>
        </w:rPr>
        <w:t xml:space="preserve"> to affirmations of beliefs that our participants were committed to – they don’t lead to extreme responses on just any measure (</w:t>
      </w:r>
      <w:r w:rsidR="009E414D" w:rsidRPr="00B96EFD">
        <w:rPr>
          <w:rFonts w:ascii="Times New Roman" w:hAnsi="Times New Roman" w:cs="Times New Roman"/>
          <w:color w:val="101010"/>
        </w:rPr>
        <w:t xml:space="preserve">e.g., Harmon-Jones et al., 1997; Heine, Harihara, &amp; Niiya, 2002; </w:t>
      </w:r>
      <w:r w:rsidR="009E414D">
        <w:rPr>
          <w:rFonts w:ascii="Times New Roman" w:hAnsi="Times New Roman" w:cs="Times New Roman"/>
          <w:color w:val="101010"/>
        </w:rPr>
        <w:t xml:space="preserve">Kosleff et al., 2010; Proulx &amp; Major, 2013). </w:t>
      </w:r>
      <w:r w:rsidR="004F6C6D">
        <w:rPr>
          <w:rFonts w:ascii="Times New Roman" w:eastAsia="Times New Roman" w:hAnsi="Times New Roman" w:cs="Times New Roman"/>
        </w:rPr>
        <w:t>That said</w:t>
      </w:r>
      <w:r w:rsidR="006932F7">
        <w:rPr>
          <w:rFonts w:ascii="Times New Roman" w:eastAsia="Times New Roman" w:hAnsi="Times New Roman" w:cs="Times New Roman"/>
        </w:rPr>
        <w:t xml:space="preserve">, </w:t>
      </w:r>
      <w:r w:rsidR="00D222DE">
        <w:rPr>
          <w:rFonts w:ascii="Times New Roman" w:eastAsia="Times New Roman" w:hAnsi="Times New Roman" w:cs="Times New Roman"/>
        </w:rPr>
        <w:t xml:space="preserve">it is still possible that some topics </w:t>
      </w:r>
      <w:r w:rsidR="00FE6A55">
        <w:rPr>
          <w:rFonts w:ascii="Times New Roman" w:eastAsia="Times New Roman" w:hAnsi="Times New Roman" w:cs="Times New Roman"/>
        </w:rPr>
        <w:t>may be more appealing as targets of affirmation</w:t>
      </w:r>
      <w:r w:rsidR="004F6C6D">
        <w:rPr>
          <w:rFonts w:ascii="Times New Roman" w:eastAsia="Times New Roman" w:hAnsi="Times New Roman" w:cs="Times New Roman"/>
        </w:rPr>
        <w:t xml:space="preserve">. </w:t>
      </w:r>
      <w:r w:rsidR="004F6C6D">
        <w:rPr>
          <w:rFonts w:ascii="Times New Roman" w:eastAsia="Arial Unicode MS" w:hAnsi="Times New Roman" w:cs="Times New Roman"/>
          <w:color w:val="auto"/>
          <w:lang w:eastAsia="en-CA"/>
        </w:rPr>
        <w:t>McGregor et al., (2011) suggest that</w:t>
      </w:r>
      <w:r w:rsidR="00D222DE" w:rsidRPr="00C03D16">
        <w:rPr>
          <w:rFonts w:ascii="Times New Roman" w:eastAsia="Arial Unicode MS" w:hAnsi="Times New Roman" w:cs="Times New Roman"/>
          <w:color w:val="auto"/>
          <w:lang w:eastAsia="en-CA"/>
        </w:rPr>
        <w:t xml:space="preserve"> abstract goals may have a distinct advantage, in that they are never satisfied but always perceived as progressing, and can be largely maintained within the confines of one’s </w:t>
      </w:r>
      <w:r w:rsidR="004F6C6D">
        <w:rPr>
          <w:rFonts w:ascii="Times New Roman" w:eastAsia="Arial Unicode MS" w:hAnsi="Times New Roman" w:cs="Times New Roman"/>
          <w:color w:val="auto"/>
          <w:lang w:eastAsia="en-CA"/>
        </w:rPr>
        <w:t>own mind</w:t>
      </w:r>
      <w:r w:rsidR="00D222DE" w:rsidRPr="00C03D16">
        <w:rPr>
          <w:rFonts w:ascii="Times New Roman" w:eastAsia="Arial Unicode MS" w:hAnsi="Times New Roman" w:cs="Times New Roman"/>
          <w:color w:val="auto"/>
          <w:lang w:eastAsia="en-CA"/>
        </w:rPr>
        <w:t xml:space="preserve">. Abstract goals also tend to involve illusions (unverifiable beliefs; Baumeister, 1991; Stace, 1948), which may be particularly appealing because they cannot be violated themselves. </w:t>
      </w:r>
      <w:r w:rsidR="00A8790C">
        <w:rPr>
          <w:rFonts w:ascii="Times New Roman" w:eastAsia="Times New Roman" w:hAnsi="Times New Roman" w:cs="Times New Roman"/>
        </w:rPr>
        <w:t xml:space="preserve">The question of whether certain classes of beliefs are more palliative than others has only recently emerged as a topic of central interest (McGregor et al., 2010, Proulx &amp; Inzlicht, 2012), and will likely receive more attention, as many theorists are coming to general agreement regarding the basic processes of uncertainty detection and response (e.g. Jonas et al., 2014). </w:t>
      </w:r>
    </w:p>
    <w:p w14:paraId="49841C8C" w14:textId="6C47FDEC" w:rsidR="0067555A" w:rsidRPr="009B66DC" w:rsidRDefault="0067555A" w:rsidP="009857B0">
      <w:pPr>
        <w:spacing w:line="480" w:lineRule="auto"/>
        <w:rPr>
          <w:rFonts w:ascii="Times New Roman" w:eastAsia="Arial Unicode MS" w:hAnsi="Times New Roman" w:cs="Times New Roman"/>
          <w:i/>
          <w:color w:val="auto"/>
          <w:lang w:eastAsia="en-CA"/>
        </w:rPr>
      </w:pPr>
      <w:r>
        <w:rPr>
          <w:rFonts w:ascii="Times New Roman" w:eastAsia="Times New Roman" w:hAnsi="Times New Roman" w:cs="Times New Roman"/>
          <w:i/>
        </w:rPr>
        <w:lastRenderedPageBreak/>
        <w:t>Conclusion</w:t>
      </w:r>
    </w:p>
    <w:p w14:paraId="3A99B41A" w14:textId="50005CA6" w:rsidR="00650B3E" w:rsidRDefault="006C272B" w:rsidP="006932F7">
      <w:pPr>
        <w:spacing w:line="480" w:lineRule="auto"/>
        <w:rPr>
          <w:rFonts w:ascii="Times New Roman" w:eastAsia="Times New Roman" w:hAnsi="Times New Roman" w:cs="Times New Roman"/>
        </w:rPr>
      </w:pPr>
      <w:r>
        <w:rPr>
          <w:rFonts w:ascii="Times New Roman" w:eastAsia="Times New Roman" w:hAnsi="Times New Roman" w:cs="Times New Roman"/>
        </w:rPr>
        <w:tab/>
      </w:r>
      <w:r w:rsidR="009A7308">
        <w:rPr>
          <w:rFonts w:ascii="Times New Roman" w:eastAsia="Times New Roman" w:hAnsi="Times New Roman" w:cs="Times New Roman"/>
        </w:rPr>
        <w:t>While cognitive dissonance theory and the MMM may be referring to a similar psychological process, the fact that they come from different perspectives creates a rich and likely fertile ground for advancing a more unified theory. Further attention to the overlap in both theories may help build a more complete understanding of human cognition and behavior in response to unexpected or dissonant cognitions.</w:t>
      </w:r>
    </w:p>
    <w:p w14:paraId="5170FAB3" w14:textId="77777777" w:rsidR="0022677E" w:rsidRDefault="0022677E">
      <w:pPr>
        <w:rPr>
          <w:rFonts w:ascii="Times New Roman" w:eastAsia="Times New Roman" w:hAnsi="Times New Roman" w:cs="Times New Roman"/>
        </w:rPr>
      </w:pPr>
      <w:r>
        <w:rPr>
          <w:rFonts w:ascii="Times New Roman" w:eastAsia="Times New Roman" w:hAnsi="Times New Roman" w:cs="Times New Roman"/>
        </w:rPr>
        <w:br w:type="page"/>
      </w:r>
    </w:p>
    <w:p w14:paraId="320B9C5F" w14:textId="2C804F5A" w:rsidR="00650B3E" w:rsidRDefault="00650B3E" w:rsidP="00650B3E">
      <w:pPr>
        <w:spacing w:line="480" w:lineRule="auto"/>
        <w:jc w:val="center"/>
        <w:rPr>
          <w:rFonts w:ascii="Times New Roman" w:eastAsia="Times New Roman" w:hAnsi="Times New Roman" w:cs="Times New Roman"/>
        </w:rPr>
      </w:pPr>
      <w:r>
        <w:rPr>
          <w:rFonts w:ascii="Times New Roman" w:eastAsia="Times New Roman" w:hAnsi="Times New Roman" w:cs="Times New Roman"/>
        </w:rPr>
        <w:lastRenderedPageBreak/>
        <w:t>REFERENCES</w:t>
      </w:r>
    </w:p>
    <w:p w14:paraId="027AA3EF" w14:textId="77777777" w:rsidR="00650B3E" w:rsidRDefault="00650B3E" w:rsidP="00650B3E">
      <w:pPr>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Aiken, L. S., &amp; West, S. G. (1996). </w:t>
      </w:r>
      <w:r>
        <w:rPr>
          <w:rFonts w:ascii="Times New Roman" w:eastAsia="Times New Roman" w:hAnsi="Times New Roman" w:cs="Times New Roman"/>
          <w:i/>
          <w:iCs/>
        </w:rPr>
        <w:t>Multiple regression: Testing and interpreting interactions.</w:t>
      </w:r>
      <w:r>
        <w:rPr>
          <w:rFonts w:ascii="Times New Roman" w:eastAsia="Times New Roman" w:hAnsi="Times New Roman" w:cs="Times New Roman"/>
        </w:rPr>
        <w:t xml:space="preserve"> Thousand Oaks, CA: Sage.</w:t>
      </w:r>
    </w:p>
    <w:p w14:paraId="35EFBCE0" w14:textId="77777777" w:rsidR="00650B3E" w:rsidRDefault="00650B3E" w:rsidP="00650B3E">
      <w:pPr>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Allport, G. (1954). </w:t>
      </w:r>
      <w:r>
        <w:rPr>
          <w:rFonts w:ascii="Times New Roman" w:eastAsia="Times New Roman" w:hAnsi="Times New Roman" w:cs="Times New Roman"/>
          <w:i/>
          <w:iCs/>
        </w:rPr>
        <w:t>The nature of prejudice</w:t>
      </w:r>
      <w:r>
        <w:rPr>
          <w:rFonts w:ascii="Times New Roman" w:eastAsia="Times New Roman" w:hAnsi="Times New Roman" w:cs="Times New Roman"/>
        </w:rPr>
        <w:t>. Reading, MA: Addison-Wesley.</w:t>
      </w:r>
    </w:p>
    <w:p w14:paraId="492DA7EE" w14:textId="77777777" w:rsidR="00650B3E" w:rsidRDefault="00650B3E" w:rsidP="00650B3E">
      <w:pPr>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Allport, G. W. (1943). The ego in contemporary psychology. Psychological Review, 50(5), 451-478.</w:t>
      </w:r>
    </w:p>
    <w:p w14:paraId="2C6181BB" w14:textId="2F9FEE03" w:rsidR="0050269E" w:rsidRPr="0050269E" w:rsidRDefault="0050269E" w:rsidP="00650B3E">
      <w:pPr>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Amiez, C., Joseph, J., &amp; Procyk, E. (2005). Anterior cingulate error-related activity is modulated by predicted reward. </w:t>
      </w:r>
      <w:r>
        <w:rPr>
          <w:rFonts w:ascii="Times New Roman" w:eastAsia="Times New Roman" w:hAnsi="Times New Roman" w:cs="Times New Roman"/>
          <w:i/>
        </w:rPr>
        <w:t>European Journal of Neuroscience, 21</w:t>
      </w:r>
      <w:r>
        <w:rPr>
          <w:rFonts w:ascii="Times New Roman" w:eastAsia="Times New Roman" w:hAnsi="Times New Roman" w:cs="Times New Roman"/>
        </w:rPr>
        <w:t>(12), 3447-3452.</w:t>
      </w:r>
    </w:p>
    <w:p w14:paraId="77903C09" w14:textId="77777777" w:rsidR="00650B3E" w:rsidRDefault="00650B3E" w:rsidP="00650B3E">
      <w:pPr>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Aronson, E. (1969). A theory of cognitive dissonance: A current perspective. In L. Berkowitz (Ed.), </w:t>
      </w:r>
      <w:r>
        <w:rPr>
          <w:rFonts w:ascii="Times New Roman" w:eastAsia="Times New Roman" w:hAnsi="Times New Roman" w:cs="Times New Roman"/>
          <w:i/>
          <w:iCs/>
        </w:rPr>
        <w:t>Advances in experimental social psychology</w:t>
      </w:r>
      <w:r>
        <w:rPr>
          <w:rFonts w:ascii="Times New Roman" w:eastAsia="Times New Roman" w:hAnsi="Times New Roman" w:cs="Times New Roman"/>
        </w:rPr>
        <w:t xml:space="preserve"> (Vol. 4, pp. 1-34). New York, NY: Academic Press.</w:t>
      </w:r>
    </w:p>
    <w:p w14:paraId="735C18A8" w14:textId="77777777" w:rsidR="00650B3E" w:rsidRDefault="00650B3E" w:rsidP="00650B3E">
      <w:pPr>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Aronson, E. (1999). Dissonance, hypocrisy, and the self concept. In E. Harmon-Jones &amp; </w:t>
      </w:r>
    </w:p>
    <w:p w14:paraId="2F2ADABF" w14:textId="77777777" w:rsidR="00650B3E" w:rsidRDefault="00650B3E" w:rsidP="00650B3E">
      <w:pPr>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J. Mills (Eds.), </w:t>
      </w:r>
      <w:r>
        <w:rPr>
          <w:rFonts w:ascii="Times New Roman" w:eastAsia="Times New Roman" w:hAnsi="Times New Roman" w:cs="Times New Roman"/>
          <w:i/>
          <w:iCs/>
        </w:rPr>
        <w:t xml:space="preserve">Cognitive dissonance: Progress on a pivotal theory in social psychology </w:t>
      </w:r>
      <w:r>
        <w:rPr>
          <w:rFonts w:ascii="Times New Roman" w:eastAsia="Times New Roman" w:hAnsi="Times New Roman" w:cs="Times New Roman"/>
        </w:rPr>
        <w:t>(pp. 103–126). Washington, DC: American Psychological Association.</w:t>
      </w:r>
    </w:p>
    <w:p w14:paraId="2D4F64C3" w14:textId="11A5A33C" w:rsidR="004D3623" w:rsidRPr="004D3623" w:rsidRDefault="004D3623"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Behrens, T. E., Woolrich, M. W., Walton, M. E., &amp; Rushworth, M. F. S. (2007). Learning the value of information in an uncertain world. </w:t>
      </w:r>
      <w:r>
        <w:rPr>
          <w:rFonts w:ascii="Times New Roman" w:eastAsia="Times New Roman" w:hAnsi="Times New Roman" w:cs="Times New Roman"/>
          <w:i/>
        </w:rPr>
        <w:t>Nature Neuroscience, 10</w:t>
      </w:r>
      <w:r>
        <w:rPr>
          <w:rFonts w:ascii="Times New Roman" w:eastAsia="Times New Roman" w:hAnsi="Times New Roman" w:cs="Times New Roman"/>
        </w:rPr>
        <w:t>(9), 1214-1221.</w:t>
      </w:r>
    </w:p>
    <w:p w14:paraId="72649B56" w14:textId="74C83D43" w:rsidR="008B64EC" w:rsidRPr="008B64EC" w:rsidRDefault="008B64EC"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Ben-Ari, O. T., Florian, V., &amp; Mikulincer, M. (1999). The impact of mortality salience on reckless driving: A test of terror management mechanisms. </w:t>
      </w:r>
      <w:r>
        <w:rPr>
          <w:rFonts w:ascii="Times New Roman" w:eastAsia="Times New Roman" w:hAnsi="Times New Roman" w:cs="Times New Roman"/>
          <w:i/>
        </w:rPr>
        <w:t>Journal of Personality and Social Psychology, 76</w:t>
      </w:r>
      <w:r>
        <w:rPr>
          <w:rFonts w:ascii="Times New Roman" w:eastAsia="Times New Roman" w:hAnsi="Times New Roman" w:cs="Times New Roman"/>
        </w:rPr>
        <w:t>(1), 35-45.</w:t>
      </w:r>
    </w:p>
    <w:p w14:paraId="1A1692A7" w14:textId="77777777" w:rsidR="00650B3E" w:rsidRDefault="00650B3E"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Botvinick, M. M., Braver, T. S., Barch, D. M., Carter, C. S., &amp; Cohen, J. D. (2001). Conflict monitoring and cognitive control. </w:t>
      </w:r>
      <w:r>
        <w:rPr>
          <w:rFonts w:ascii="Times New Roman" w:eastAsia="Times New Roman" w:hAnsi="Times New Roman" w:cs="Times New Roman"/>
          <w:i/>
          <w:iCs/>
        </w:rPr>
        <w:t>Psychological review</w:t>
      </w:r>
      <w:r>
        <w:rPr>
          <w:rFonts w:ascii="Times New Roman" w:eastAsia="Times New Roman" w:hAnsi="Times New Roman" w:cs="Times New Roman"/>
        </w:rPr>
        <w:t xml:space="preserve">, </w:t>
      </w:r>
      <w:r>
        <w:rPr>
          <w:rFonts w:ascii="Times New Roman" w:eastAsia="Times New Roman" w:hAnsi="Times New Roman" w:cs="Times New Roman"/>
          <w:i/>
          <w:iCs/>
        </w:rPr>
        <w:t>108</w:t>
      </w:r>
      <w:r>
        <w:rPr>
          <w:rFonts w:ascii="Times New Roman" w:eastAsia="Times New Roman" w:hAnsi="Times New Roman" w:cs="Times New Roman"/>
        </w:rPr>
        <w:t>(3), 624-652.</w:t>
      </w:r>
    </w:p>
    <w:p w14:paraId="6F04CC29" w14:textId="77777777" w:rsidR="00650B3E" w:rsidRDefault="00650B3E"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lastRenderedPageBreak/>
        <w:t xml:space="preserve">Botvinick, M. M., Cohen, J. D., &amp; Carter, C. S. (2004). Conflict monitoring and anterior cingulate cortex: an update. </w:t>
      </w:r>
      <w:r>
        <w:rPr>
          <w:rFonts w:ascii="Times New Roman" w:eastAsia="Times New Roman" w:hAnsi="Times New Roman" w:cs="Times New Roman"/>
          <w:i/>
          <w:iCs/>
        </w:rPr>
        <w:t>Trends in Cognitive Sciences</w:t>
      </w:r>
      <w:r>
        <w:rPr>
          <w:rFonts w:ascii="Times New Roman" w:eastAsia="Times New Roman" w:hAnsi="Times New Roman" w:cs="Times New Roman"/>
        </w:rPr>
        <w:t xml:space="preserve">, </w:t>
      </w:r>
      <w:r>
        <w:rPr>
          <w:rFonts w:ascii="Times New Roman" w:eastAsia="Times New Roman" w:hAnsi="Times New Roman" w:cs="Times New Roman"/>
          <w:i/>
          <w:iCs/>
        </w:rPr>
        <w:t>8</w:t>
      </w:r>
      <w:r>
        <w:rPr>
          <w:rFonts w:ascii="Times New Roman" w:eastAsia="Times New Roman" w:hAnsi="Times New Roman" w:cs="Times New Roman"/>
        </w:rPr>
        <w:t>(12), 539–546.</w:t>
      </w:r>
    </w:p>
    <w:p w14:paraId="26192347" w14:textId="77777777" w:rsidR="00650B3E" w:rsidRDefault="00650B3E"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Burke, B. L., Martens, A., &amp; Faucher, E. H. (2010). Two Decades of Terror Management Theory: A Meta-Analysis of Mortality Salience Research. </w:t>
      </w:r>
      <w:r>
        <w:rPr>
          <w:rFonts w:ascii="Times New Roman" w:eastAsia="Times New Roman" w:hAnsi="Times New Roman" w:cs="Times New Roman"/>
          <w:i/>
          <w:iCs/>
        </w:rPr>
        <w:t>Personality and Social Psychology Review</w:t>
      </w:r>
      <w:r>
        <w:rPr>
          <w:rFonts w:ascii="Times New Roman" w:eastAsia="Times New Roman" w:hAnsi="Times New Roman" w:cs="Times New Roman"/>
        </w:rPr>
        <w:t xml:space="preserve">, </w:t>
      </w:r>
      <w:r>
        <w:rPr>
          <w:rFonts w:ascii="Times New Roman" w:eastAsia="Times New Roman" w:hAnsi="Times New Roman" w:cs="Times New Roman"/>
          <w:i/>
          <w:iCs/>
        </w:rPr>
        <w:t>14</w:t>
      </w:r>
      <w:r>
        <w:rPr>
          <w:rFonts w:ascii="Times New Roman" w:eastAsia="Times New Roman" w:hAnsi="Times New Roman" w:cs="Times New Roman"/>
        </w:rPr>
        <w:t xml:space="preserve">(2), 155–195. </w:t>
      </w:r>
    </w:p>
    <w:p w14:paraId="7331B206" w14:textId="0FBE9C7B" w:rsidR="003A138A" w:rsidRPr="003A138A" w:rsidRDefault="003A138A" w:rsidP="00650B3E">
      <w:pPr>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Chen, M. K., &amp; Risen, J. L. (2010). How choice affects and reflects preferences: Revisiting the free-choice paradigm. </w:t>
      </w:r>
      <w:r>
        <w:rPr>
          <w:rFonts w:ascii="Times New Roman" w:eastAsia="Times New Roman" w:hAnsi="Times New Roman" w:cs="Times New Roman"/>
          <w:i/>
        </w:rPr>
        <w:t>Journal of Personality and Social Psychology, 99</w:t>
      </w:r>
      <w:r>
        <w:rPr>
          <w:rFonts w:ascii="Times New Roman" w:eastAsia="Times New Roman" w:hAnsi="Times New Roman" w:cs="Times New Roman"/>
        </w:rPr>
        <w:t>(4), 573-594.</w:t>
      </w:r>
    </w:p>
    <w:p w14:paraId="2D6B214D" w14:textId="399DB142" w:rsidR="00650B3E" w:rsidRDefault="00650B3E" w:rsidP="00650B3E">
      <w:pPr>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Cooper, J.</w:t>
      </w:r>
      <w:r w:rsidR="000B2EF4">
        <w:rPr>
          <w:rFonts w:ascii="Times New Roman" w:eastAsia="Times New Roman" w:hAnsi="Times New Roman" w:cs="Times New Roman"/>
        </w:rPr>
        <w:t>,</w:t>
      </w:r>
      <w:r>
        <w:rPr>
          <w:rFonts w:ascii="Times New Roman" w:eastAsia="Times New Roman" w:hAnsi="Times New Roman" w:cs="Times New Roman"/>
        </w:rPr>
        <w:t xml:space="preserve"> &amp; Fazio, R. H. (1984). A new look at dissonance theory. In L. Berkowitz (Ed.), </w:t>
      </w:r>
      <w:r>
        <w:rPr>
          <w:rFonts w:ascii="Times New Roman" w:eastAsia="Times New Roman" w:hAnsi="Times New Roman" w:cs="Times New Roman"/>
          <w:i/>
          <w:iCs/>
        </w:rPr>
        <w:t>Advances in experimental social psychology</w:t>
      </w:r>
      <w:r>
        <w:rPr>
          <w:rFonts w:ascii="Times New Roman" w:eastAsia="Times New Roman" w:hAnsi="Times New Roman" w:cs="Times New Roman"/>
        </w:rPr>
        <w:t xml:space="preserve"> (Vol. 17, pp. 229-266). Orlando, FL: Academic Press.</w:t>
      </w:r>
    </w:p>
    <w:p w14:paraId="01E95DE5" w14:textId="77777777" w:rsidR="00650B3E" w:rsidRDefault="00650B3E"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Cooper, J., Zanna, M. P., &amp; Taves, P. A. (1978). Arousal as a necessary condition for attitude change following induced compliance. </w:t>
      </w:r>
      <w:r>
        <w:rPr>
          <w:rFonts w:ascii="Times New Roman" w:eastAsia="Times New Roman" w:hAnsi="Times New Roman" w:cs="Times New Roman"/>
          <w:i/>
          <w:iCs/>
        </w:rPr>
        <w:t>Journal of personality and social psychology</w:t>
      </w:r>
      <w:r>
        <w:rPr>
          <w:rFonts w:ascii="Times New Roman" w:eastAsia="Times New Roman" w:hAnsi="Times New Roman" w:cs="Times New Roman"/>
        </w:rPr>
        <w:t xml:space="preserve">, </w:t>
      </w:r>
      <w:r>
        <w:rPr>
          <w:rFonts w:ascii="Times New Roman" w:eastAsia="Times New Roman" w:hAnsi="Times New Roman" w:cs="Times New Roman"/>
          <w:i/>
          <w:iCs/>
        </w:rPr>
        <w:t>36</w:t>
      </w:r>
      <w:r>
        <w:rPr>
          <w:rFonts w:ascii="Times New Roman" w:eastAsia="Times New Roman" w:hAnsi="Times New Roman" w:cs="Times New Roman"/>
        </w:rPr>
        <w:t>(10), 1101-1106.</w:t>
      </w:r>
    </w:p>
    <w:p w14:paraId="70C3C247" w14:textId="77777777" w:rsidR="00650B3E" w:rsidRDefault="00650B3E"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Croyle, R. T., &amp; Cooper, J. (1983). Dissonance arousal: Physiological evidence. </w:t>
      </w:r>
      <w:r>
        <w:rPr>
          <w:rFonts w:ascii="Times New Roman" w:eastAsia="Times New Roman" w:hAnsi="Times New Roman" w:cs="Times New Roman"/>
          <w:i/>
          <w:iCs/>
        </w:rPr>
        <w:t>Journal of personality and social psychology</w:t>
      </w:r>
      <w:r>
        <w:rPr>
          <w:rFonts w:ascii="Times New Roman" w:eastAsia="Times New Roman" w:hAnsi="Times New Roman" w:cs="Times New Roman"/>
        </w:rPr>
        <w:t xml:space="preserve">, </w:t>
      </w:r>
      <w:r>
        <w:rPr>
          <w:rFonts w:ascii="Times New Roman" w:eastAsia="Times New Roman" w:hAnsi="Times New Roman" w:cs="Times New Roman"/>
          <w:i/>
          <w:iCs/>
        </w:rPr>
        <w:t>45</w:t>
      </w:r>
      <w:r>
        <w:rPr>
          <w:rFonts w:ascii="Times New Roman" w:eastAsia="Times New Roman" w:hAnsi="Times New Roman" w:cs="Times New Roman"/>
        </w:rPr>
        <w:t>(4), 782-791.</w:t>
      </w:r>
    </w:p>
    <w:p w14:paraId="69B0B5D5" w14:textId="0FF36895" w:rsidR="00B15316" w:rsidRPr="00B15316" w:rsidRDefault="00B15316"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DeWall, C. N., Chester, D. S., White, D. S. (2014). Can acetaminophen reduce the pain of decision-making? </w:t>
      </w:r>
      <w:r>
        <w:rPr>
          <w:rFonts w:ascii="Times New Roman" w:eastAsia="Times New Roman" w:hAnsi="Times New Roman" w:cs="Times New Roman"/>
          <w:i/>
        </w:rPr>
        <w:t xml:space="preserve">Journal of Experimental Social Psychology, 56, </w:t>
      </w:r>
      <w:r>
        <w:rPr>
          <w:rFonts w:ascii="Times New Roman" w:eastAsia="Times New Roman" w:hAnsi="Times New Roman" w:cs="Times New Roman"/>
        </w:rPr>
        <w:t>117-120.</w:t>
      </w:r>
    </w:p>
    <w:p w14:paraId="2100FE74" w14:textId="77777777" w:rsidR="00650B3E" w:rsidRDefault="00650B3E"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Dienes, Z., &amp; Scott, R. (2005). Measuring unconscious knowledge: distinguishing structural knowledge and judgment knowledge. </w:t>
      </w:r>
      <w:r>
        <w:rPr>
          <w:rFonts w:ascii="Times New Roman" w:eastAsia="Times New Roman" w:hAnsi="Times New Roman" w:cs="Times New Roman"/>
          <w:i/>
          <w:iCs/>
        </w:rPr>
        <w:t>Psychological Research Psychologische Forschung</w:t>
      </w:r>
      <w:r>
        <w:rPr>
          <w:rFonts w:ascii="Times New Roman" w:eastAsia="Times New Roman" w:hAnsi="Times New Roman" w:cs="Times New Roman"/>
        </w:rPr>
        <w:t xml:space="preserve">, </w:t>
      </w:r>
      <w:r>
        <w:rPr>
          <w:rFonts w:ascii="Times New Roman" w:eastAsia="Times New Roman" w:hAnsi="Times New Roman" w:cs="Times New Roman"/>
          <w:i/>
          <w:iCs/>
        </w:rPr>
        <w:t>69</w:t>
      </w:r>
      <w:r>
        <w:rPr>
          <w:rFonts w:ascii="Times New Roman" w:eastAsia="Times New Roman" w:hAnsi="Times New Roman" w:cs="Times New Roman"/>
        </w:rPr>
        <w:t xml:space="preserve">(5-6), 338–351. </w:t>
      </w:r>
    </w:p>
    <w:p w14:paraId="7B0C4385" w14:textId="63458513" w:rsidR="009F125C" w:rsidRPr="009F125C" w:rsidRDefault="009F125C"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Egan, L. C., Santos, L. R., &amp; Bloom, P. (2007). The origins of cognitive dissonance: Evidence from children and monkeys. </w:t>
      </w:r>
      <w:r>
        <w:rPr>
          <w:rFonts w:ascii="Times New Roman" w:eastAsia="Times New Roman" w:hAnsi="Times New Roman" w:cs="Times New Roman"/>
          <w:i/>
        </w:rPr>
        <w:t>Psychological Science, 18</w:t>
      </w:r>
      <w:r>
        <w:rPr>
          <w:rFonts w:ascii="Times New Roman" w:eastAsia="Times New Roman" w:hAnsi="Times New Roman" w:cs="Times New Roman"/>
        </w:rPr>
        <w:t>(11), 978-983.</w:t>
      </w:r>
    </w:p>
    <w:p w14:paraId="3E2E7ED5" w14:textId="77777777" w:rsidR="00650B3E" w:rsidRDefault="00650B3E"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lastRenderedPageBreak/>
        <w:t xml:space="preserve">Elliot, A. J., &amp; Devine, P. G. (1994). On the motivational nature of cognitive dissonance: Dissonance as psychological discomfort. </w:t>
      </w:r>
      <w:r>
        <w:rPr>
          <w:rFonts w:ascii="Times New Roman" w:eastAsia="Times New Roman" w:hAnsi="Times New Roman" w:cs="Times New Roman"/>
          <w:i/>
          <w:iCs/>
        </w:rPr>
        <w:t>Journal of personality and social psychology</w:t>
      </w:r>
      <w:r>
        <w:rPr>
          <w:rFonts w:ascii="Times New Roman" w:eastAsia="Times New Roman" w:hAnsi="Times New Roman" w:cs="Times New Roman"/>
        </w:rPr>
        <w:t xml:space="preserve">, </w:t>
      </w:r>
      <w:r>
        <w:rPr>
          <w:rFonts w:ascii="Times New Roman" w:eastAsia="Times New Roman" w:hAnsi="Times New Roman" w:cs="Times New Roman"/>
          <w:i/>
          <w:iCs/>
        </w:rPr>
        <w:t>67</w:t>
      </w:r>
      <w:r>
        <w:rPr>
          <w:rFonts w:ascii="Times New Roman" w:eastAsia="Times New Roman" w:hAnsi="Times New Roman" w:cs="Times New Roman"/>
        </w:rPr>
        <w:t xml:space="preserve">(3), 382–394. </w:t>
      </w:r>
    </w:p>
    <w:p w14:paraId="18C4914A" w14:textId="77777777" w:rsidR="00650B3E" w:rsidRDefault="00650B3E" w:rsidP="00650B3E">
      <w:pPr>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Festinger, L. (1957). </w:t>
      </w:r>
      <w:r>
        <w:rPr>
          <w:rFonts w:ascii="Times New Roman" w:eastAsia="Times New Roman" w:hAnsi="Times New Roman" w:cs="Times New Roman"/>
          <w:i/>
          <w:iCs/>
        </w:rPr>
        <w:t>A theory of cognitive dissonance.</w:t>
      </w:r>
      <w:r>
        <w:rPr>
          <w:rFonts w:ascii="Times New Roman" w:eastAsia="Times New Roman" w:hAnsi="Times New Roman" w:cs="Times New Roman"/>
        </w:rPr>
        <w:t xml:space="preserve"> Stanford, CA: Stanford University Press.</w:t>
      </w:r>
    </w:p>
    <w:p w14:paraId="48068A8A" w14:textId="77777777" w:rsidR="00650B3E" w:rsidRDefault="00650B3E"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Gehring, W. J., Goss, B., Coles, M. G. H., Meyer, D. E., &amp; Donchin, E. (1993). A neural system for error detection and compension. </w:t>
      </w:r>
      <w:r>
        <w:rPr>
          <w:rFonts w:ascii="Times New Roman" w:eastAsia="Times New Roman" w:hAnsi="Times New Roman" w:cs="Times New Roman"/>
          <w:i/>
          <w:iCs/>
        </w:rPr>
        <w:t>Psychological Science</w:t>
      </w:r>
      <w:r>
        <w:rPr>
          <w:rFonts w:ascii="Times New Roman" w:eastAsia="Times New Roman" w:hAnsi="Times New Roman" w:cs="Times New Roman"/>
        </w:rPr>
        <w:t xml:space="preserve">, </w:t>
      </w:r>
      <w:r>
        <w:rPr>
          <w:rFonts w:ascii="Times New Roman" w:eastAsia="Times New Roman" w:hAnsi="Times New Roman" w:cs="Times New Roman"/>
          <w:i/>
          <w:iCs/>
        </w:rPr>
        <w:t>4</w:t>
      </w:r>
      <w:r>
        <w:rPr>
          <w:rFonts w:ascii="Times New Roman" w:eastAsia="Times New Roman" w:hAnsi="Times New Roman" w:cs="Times New Roman"/>
        </w:rPr>
        <w:t xml:space="preserve">(6), 385–390. </w:t>
      </w:r>
    </w:p>
    <w:p w14:paraId="3DFDB4FD" w14:textId="77777777" w:rsidR="00650B3E" w:rsidRDefault="00650B3E" w:rsidP="00650B3E">
      <w:pPr>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Greenwald, A. G., &amp; Ronis, D. L. (1978). Twenty years of cognitive dissonance: Case study of the evolution of a theory. </w:t>
      </w:r>
      <w:r>
        <w:rPr>
          <w:rFonts w:ascii="Times New Roman" w:eastAsia="Times New Roman" w:hAnsi="Times New Roman" w:cs="Times New Roman"/>
          <w:i/>
          <w:iCs/>
        </w:rPr>
        <w:t>Psychological Review</w:t>
      </w:r>
      <w:r>
        <w:rPr>
          <w:rFonts w:ascii="Times New Roman" w:eastAsia="Times New Roman" w:hAnsi="Times New Roman" w:cs="Times New Roman"/>
        </w:rPr>
        <w:t xml:space="preserve">, </w:t>
      </w:r>
      <w:r>
        <w:rPr>
          <w:rFonts w:ascii="Times New Roman" w:eastAsia="Times New Roman" w:hAnsi="Times New Roman" w:cs="Times New Roman"/>
          <w:i/>
          <w:iCs/>
        </w:rPr>
        <w:t>85</w:t>
      </w:r>
      <w:r>
        <w:rPr>
          <w:rFonts w:ascii="Times New Roman" w:eastAsia="Times New Roman" w:hAnsi="Times New Roman" w:cs="Times New Roman"/>
        </w:rPr>
        <w:t>(1), 53-57.</w:t>
      </w:r>
    </w:p>
    <w:p w14:paraId="4915141E" w14:textId="77777777" w:rsidR="00650B3E" w:rsidRDefault="00650B3E"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Harmon-Jones, E. (2000). Cognitive dissonance and experienced negative affect: Evidence that dissonance increases experienced negative affect even in the absence of aversive consequences. </w:t>
      </w:r>
      <w:r>
        <w:rPr>
          <w:rFonts w:ascii="Times New Roman" w:eastAsia="Times New Roman" w:hAnsi="Times New Roman" w:cs="Times New Roman"/>
          <w:i/>
          <w:iCs/>
        </w:rPr>
        <w:t>Personality and Social Psychology Bulletin, 26</w:t>
      </w:r>
      <w:r>
        <w:rPr>
          <w:rFonts w:ascii="Times New Roman" w:eastAsia="Times New Roman" w:hAnsi="Times New Roman" w:cs="Times New Roman"/>
        </w:rPr>
        <w:t>(12), 1490-1501.</w:t>
      </w:r>
    </w:p>
    <w:p w14:paraId="48B1A44E" w14:textId="77777777" w:rsidR="00650B3E" w:rsidRDefault="00650B3E"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Harmon-Jones, E., Amodio, D. M., &amp; Harmon-Jones, C. (2009). Action</w:t>
      </w:r>
      <w:r>
        <w:rPr>
          <w:rFonts w:ascii="Noteworthy Light" w:eastAsia="Noteworthy Light" w:hAnsi="Noteworthy Light" w:cs="Noteworthy Light"/>
        </w:rPr>
        <w:t>‐</w:t>
      </w:r>
      <w:r>
        <w:rPr>
          <w:rFonts w:ascii="Times New Roman" w:eastAsia="Times New Roman" w:hAnsi="Times New Roman" w:cs="Times New Roman"/>
        </w:rPr>
        <w:t xml:space="preserve">Based Model of Dissonance: A Review, Integration, and Expansion of Conceptions of Cognitive Conflict. </w:t>
      </w:r>
      <w:r>
        <w:rPr>
          <w:rFonts w:ascii="Times New Roman" w:eastAsia="Times New Roman" w:hAnsi="Times New Roman" w:cs="Times New Roman"/>
          <w:i/>
          <w:iCs/>
        </w:rPr>
        <w:t>Advances in experimental social psychology</w:t>
      </w:r>
      <w:r>
        <w:rPr>
          <w:rFonts w:ascii="Times New Roman" w:eastAsia="Times New Roman" w:hAnsi="Times New Roman" w:cs="Times New Roman"/>
        </w:rPr>
        <w:t xml:space="preserve">, </w:t>
      </w:r>
      <w:r>
        <w:rPr>
          <w:rFonts w:ascii="Times New Roman" w:eastAsia="Times New Roman" w:hAnsi="Times New Roman" w:cs="Times New Roman"/>
          <w:i/>
          <w:iCs/>
        </w:rPr>
        <w:t>41</w:t>
      </w:r>
      <w:r>
        <w:rPr>
          <w:rFonts w:ascii="Times New Roman" w:eastAsia="Times New Roman" w:hAnsi="Times New Roman" w:cs="Times New Roman"/>
        </w:rPr>
        <w:t xml:space="preserve">, 119–166. </w:t>
      </w:r>
    </w:p>
    <w:p w14:paraId="61F92345" w14:textId="77777777" w:rsidR="00650B3E" w:rsidRDefault="00650B3E" w:rsidP="005A3A50">
      <w:pPr>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Harmon-Jones, E., Amodio, D. M., &amp; Harmon-Jones, C. (2010) Action-based model of dissonance: On cognitive conflict and attitude change. In J. P. Forgas, J. Cooper, &amp; B. Crano (Eds.), </w:t>
      </w:r>
      <w:r>
        <w:rPr>
          <w:rFonts w:ascii="Times New Roman" w:eastAsia="Times New Roman" w:hAnsi="Times New Roman" w:cs="Times New Roman"/>
          <w:i/>
          <w:iCs/>
        </w:rPr>
        <w:t>Attitudes and attitude change</w:t>
      </w:r>
      <w:r>
        <w:rPr>
          <w:rFonts w:ascii="Times New Roman" w:eastAsia="Times New Roman" w:hAnsi="Times New Roman" w:cs="Times New Roman"/>
        </w:rPr>
        <w:t>. New York: Psychology Press.</w:t>
      </w:r>
    </w:p>
    <w:p w14:paraId="2DCAED3A" w14:textId="77777777" w:rsidR="00650B3E" w:rsidRDefault="00650B3E" w:rsidP="005A3A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Harmon-Jones, E., Brehm, J. W., Greenberg, J., Simon, L., &amp; Nelson, D. E. (1996). Evidence that the production of aversive consequences is not necessary to create cognitive dissonance. </w:t>
      </w:r>
      <w:r>
        <w:rPr>
          <w:rFonts w:ascii="Times New Roman" w:eastAsia="Times New Roman" w:hAnsi="Times New Roman" w:cs="Times New Roman"/>
          <w:i/>
          <w:iCs/>
        </w:rPr>
        <w:t>Journal of personality and social psychology</w:t>
      </w:r>
      <w:r>
        <w:rPr>
          <w:rFonts w:ascii="Times New Roman" w:eastAsia="Times New Roman" w:hAnsi="Times New Roman" w:cs="Times New Roman"/>
        </w:rPr>
        <w:t xml:space="preserve">, </w:t>
      </w:r>
      <w:r>
        <w:rPr>
          <w:rFonts w:ascii="Times New Roman" w:eastAsia="Times New Roman" w:hAnsi="Times New Roman" w:cs="Times New Roman"/>
          <w:i/>
          <w:iCs/>
        </w:rPr>
        <w:t>70</w:t>
      </w:r>
      <w:r>
        <w:rPr>
          <w:rFonts w:ascii="Times New Roman" w:eastAsia="Times New Roman" w:hAnsi="Times New Roman" w:cs="Times New Roman"/>
        </w:rPr>
        <w:t xml:space="preserve">(1), 5–16. </w:t>
      </w:r>
    </w:p>
    <w:p w14:paraId="5CFB97C5" w14:textId="77777777" w:rsidR="00650B3E" w:rsidRDefault="00650B3E" w:rsidP="005A3A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Harmon-Jones, E., Harmon-Jones, C., Serra, R., &amp; Gable, P. A. (2011). The Effect of </w:t>
      </w:r>
      <w:r>
        <w:rPr>
          <w:rFonts w:ascii="Times New Roman" w:eastAsia="Times New Roman" w:hAnsi="Times New Roman" w:cs="Times New Roman"/>
        </w:rPr>
        <w:lastRenderedPageBreak/>
        <w:t xml:space="preserve">Commitment on Relative Left Frontal Cortical Activity: Tests of the Action-Based Model of Dissonance. </w:t>
      </w:r>
      <w:r>
        <w:rPr>
          <w:rFonts w:ascii="Times New Roman" w:eastAsia="Times New Roman" w:hAnsi="Times New Roman" w:cs="Times New Roman"/>
          <w:i/>
          <w:iCs/>
        </w:rPr>
        <w:t>Personality and Social Psychology Bulletin</w:t>
      </w:r>
      <w:r>
        <w:rPr>
          <w:rFonts w:ascii="Times New Roman" w:eastAsia="Times New Roman" w:hAnsi="Times New Roman" w:cs="Times New Roman"/>
        </w:rPr>
        <w:t xml:space="preserve">, </w:t>
      </w:r>
      <w:r>
        <w:rPr>
          <w:rFonts w:ascii="Times New Roman" w:eastAsia="Times New Roman" w:hAnsi="Times New Roman" w:cs="Times New Roman"/>
          <w:i/>
          <w:iCs/>
        </w:rPr>
        <w:t>37</w:t>
      </w:r>
      <w:r>
        <w:rPr>
          <w:rFonts w:ascii="Times New Roman" w:eastAsia="Times New Roman" w:hAnsi="Times New Roman" w:cs="Times New Roman"/>
        </w:rPr>
        <w:t>(3), 395–408.</w:t>
      </w:r>
    </w:p>
    <w:p w14:paraId="5A9637CD" w14:textId="4FE7A6A3" w:rsidR="00753F81" w:rsidRDefault="00753F81" w:rsidP="005A3A50">
      <w:pPr>
        <w:spacing w:line="480" w:lineRule="auto"/>
        <w:ind w:left="540" w:hanging="540"/>
        <w:rPr>
          <w:rFonts w:ascii="Times New Roman" w:hAnsi="Times New Roman"/>
        </w:rPr>
      </w:pPr>
      <w:r w:rsidRPr="00F17158">
        <w:rPr>
          <w:rFonts w:ascii="Times New Roman" w:hAnsi="Times New Roman"/>
        </w:rPr>
        <w:t xml:space="preserve">Harmon-Jones, E., Simon, L., Greenberg, J., Pyszczynski, T., Solomon, S., &amp; McGregor, H. (1997). Terror management theory and self-esteem: Evidence that increased self-esteem reduces mortality salience effects.  </w:t>
      </w:r>
      <w:r w:rsidRPr="00F17158">
        <w:rPr>
          <w:rFonts w:ascii="Times New Roman" w:hAnsi="Times New Roman"/>
          <w:i/>
        </w:rPr>
        <w:t>Journal of Personality and Social Psychology, 72</w:t>
      </w:r>
      <w:r w:rsidRPr="00F17158">
        <w:rPr>
          <w:rFonts w:ascii="Times New Roman" w:hAnsi="Times New Roman"/>
        </w:rPr>
        <w:t>, 24-36.</w:t>
      </w:r>
    </w:p>
    <w:p w14:paraId="6DE3F115" w14:textId="5CA4A6C4" w:rsidR="006E2061" w:rsidRDefault="006E2061" w:rsidP="005A3A50">
      <w:pPr>
        <w:spacing w:line="480" w:lineRule="auto"/>
        <w:ind w:left="540" w:hanging="540"/>
        <w:rPr>
          <w:rFonts w:ascii="Times New Roman" w:hAnsi="Times New Roman"/>
        </w:rPr>
      </w:pPr>
      <w:r w:rsidRPr="00F17158">
        <w:rPr>
          <w:rFonts w:ascii="Times New Roman" w:hAnsi="Times New Roman"/>
        </w:rPr>
        <w:t xml:space="preserve">Heine, S. J., Harihara, M., &amp; Niiya, Y. (2002).  Terror management in Japan.  </w:t>
      </w:r>
      <w:r w:rsidRPr="00F17158">
        <w:rPr>
          <w:rFonts w:ascii="Times New Roman" w:hAnsi="Times New Roman"/>
          <w:i/>
        </w:rPr>
        <w:t xml:space="preserve">Asian Journal of Social Psychology, 5, </w:t>
      </w:r>
      <w:r w:rsidRPr="00F17158">
        <w:rPr>
          <w:rFonts w:ascii="Times New Roman" w:hAnsi="Times New Roman"/>
        </w:rPr>
        <w:t>187-196.</w:t>
      </w:r>
    </w:p>
    <w:p w14:paraId="3AFA4845" w14:textId="77777777" w:rsidR="00650B3E" w:rsidRPr="00F17158" w:rsidRDefault="00650B3E" w:rsidP="005A3A50">
      <w:pPr>
        <w:spacing w:line="480" w:lineRule="auto"/>
        <w:ind w:left="540" w:hanging="540"/>
        <w:rPr>
          <w:rFonts w:ascii="Times New Roman" w:hAnsi="Times New Roman"/>
        </w:rPr>
      </w:pPr>
      <w:r w:rsidRPr="00F17158">
        <w:rPr>
          <w:rFonts w:ascii="Times New Roman" w:hAnsi="Times New Roman"/>
        </w:rPr>
        <w:t xml:space="preserve">Heine, S. J., &amp; Lehman, D. R. (1997). Culture, dissonance, and self-affirmation.  </w:t>
      </w:r>
      <w:r w:rsidRPr="00F17158">
        <w:rPr>
          <w:rFonts w:ascii="Times New Roman" w:hAnsi="Times New Roman"/>
          <w:i/>
        </w:rPr>
        <w:t>Personality and Social Psychology Bulletin, 23</w:t>
      </w:r>
      <w:r w:rsidRPr="00F17158">
        <w:rPr>
          <w:rFonts w:ascii="Times New Roman" w:hAnsi="Times New Roman"/>
          <w:u w:val="single"/>
        </w:rPr>
        <w:t>,</w:t>
      </w:r>
      <w:r w:rsidRPr="00F17158">
        <w:rPr>
          <w:rFonts w:ascii="Times New Roman" w:hAnsi="Times New Roman"/>
        </w:rPr>
        <w:t xml:space="preserve"> 389-400.</w:t>
      </w:r>
    </w:p>
    <w:p w14:paraId="57078390" w14:textId="40F276E8" w:rsidR="006E2061" w:rsidRDefault="00650B3E" w:rsidP="005A3A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Heine, S. J., Proulx, T., &amp; Vohs, K. D. (2006). The Meaning Maintenance Model: On the Coherence of Social Motivations. </w:t>
      </w:r>
      <w:r>
        <w:rPr>
          <w:rFonts w:ascii="Times New Roman" w:eastAsia="Times New Roman" w:hAnsi="Times New Roman" w:cs="Times New Roman"/>
          <w:i/>
          <w:iCs/>
        </w:rPr>
        <w:t>Personality and Social Psychology Review</w:t>
      </w:r>
      <w:r>
        <w:rPr>
          <w:rFonts w:ascii="Times New Roman" w:eastAsia="Times New Roman" w:hAnsi="Times New Roman" w:cs="Times New Roman"/>
        </w:rPr>
        <w:t xml:space="preserve">, </w:t>
      </w:r>
      <w:r>
        <w:rPr>
          <w:rFonts w:ascii="Times New Roman" w:eastAsia="Times New Roman" w:hAnsi="Times New Roman" w:cs="Times New Roman"/>
          <w:i/>
          <w:iCs/>
        </w:rPr>
        <w:t>10</w:t>
      </w:r>
      <w:r>
        <w:rPr>
          <w:rFonts w:ascii="Times New Roman" w:eastAsia="Times New Roman" w:hAnsi="Times New Roman" w:cs="Times New Roman"/>
        </w:rPr>
        <w:t xml:space="preserve">(2), 88–110. </w:t>
      </w:r>
    </w:p>
    <w:p w14:paraId="2DE5B64E" w14:textId="77777777" w:rsidR="00650B3E" w:rsidRDefault="00650B3E" w:rsidP="005A3A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Hirsh, J. B., &amp; Inzlicht, M. (2008). The devil you know. </w:t>
      </w:r>
      <w:r>
        <w:rPr>
          <w:rFonts w:ascii="Times New Roman" w:eastAsia="Times New Roman" w:hAnsi="Times New Roman" w:cs="Times New Roman"/>
          <w:i/>
          <w:iCs/>
        </w:rPr>
        <w:t>Psychological Science</w:t>
      </w:r>
      <w:r>
        <w:rPr>
          <w:rFonts w:ascii="Times New Roman" w:eastAsia="Times New Roman" w:hAnsi="Times New Roman" w:cs="Times New Roman"/>
        </w:rPr>
        <w:t xml:space="preserve">, </w:t>
      </w:r>
      <w:r>
        <w:rPr>
          <w:rFonts w:ascii="Times New Roman" w:eastAsia="Times New Roman" w:hAnsi="Times New Roman" w:cs="Times New Roman"/>
          <w:i/>
          <w:iCs/>
        </w:rPr>
        <w:t>19</w:t>
      </w:r>
      <w:r>
        <w:rPr>
          <w:rFonts w:ascii="Times New Roman" w:eastAsia="Times New Roman" w:hAnsi="Times New Roman" w:cs="Times New Roman"/>
        </w:rPr>
        <w:t xml:space="preserve">(10), 962-967. </w:t>
      </w:r>
    </w:p>
    <w:p w14:paraId="22534A5B" w14:textId="6C5496A8" w:rsidR="00933ACE" w:rsidRPr="00933ACE" w:rsidRDefault="00933ACE" w:rsidP="005A3A50">
      <w:pPr>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Hirsh, J. B., Mar, R. A., &amp; Peterson, J. B. (2012). Psychological entropy: A framework for understanding uncertainty-related anxiety. </w:t>
      </w:r>
      <w:r>
        <w:rPr>
          <w:rFonts w:ascii="Times New Roman" w:eastAsia="Times New Roman" w:hAnsi="Times New Roman" w:cs="Times New Roman"/>
          <w:i/>
        </w:rPr>
        <w:t>Psychological Review, 119</w:t>
      </w:r>
      <w:r>
        <w:rPr>
          <w:rFonts w:ascii="Times New Roman" w:eastAsia="Times New Roman" w:hAnsi="Times New Roman" w:cs="Times New Roman"/>
        </w:rPr>
        <w:t>(2), 304-320.</w:t>
      </w:r>
    </w:p>
    <w:p w14:paraId="608F9524" w14:textId="77777777" w:rsidR="00650B3E" w:rsidRDefault="00650B3E" w:rsidP="005A3A50">
      <w:pPr>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Hofstede, G. (2001). </w:t>
      </w:r>
      <w:r>
        <w:rPr>
          <w:rFonts w:ascii="Times New Roman" w:eastAsia="Times New Roman" w:hAnsi="Times New Roman" w:cs="Times New Roman"/>
          <w:i/>
          <w:iCs/>
        </w:rPr>
        <w:t>Culture’s consequences: Comparing values, behaviors, institutions and organizations across nations.</w:t>
      </w:r>
      <w:r>
        <w:rPr>
          <w:rFonts w:ascii="Times New Roman" w:eastAsia="Times New Roman" w:hAnsi="Times New Roman" w:cs="Times New Roman"/>
        </w:rPr>
        <w:t xml:space="preserve"> Thousand Oaks, CA: Sage Publications.</w:t>
      </w:r>
    </w:p>
    <w:p w14:paraId="7F5978DD" w14:textId="77777777" w:rsidR="00650B3E" w:rsidRDefault="00650B3E" w:rsidP="005A3A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Inzlicht, M., &amp; Al-Khindi, T. (2012). ERN and the Placebo: A Misattribution Approach to Studying the Arousal Properties of the Error-Related Negativity. </w:t>
      </w:r>
      <w:r>
        <w:rPr>
          <w:rFonts w:ascii="Times New Roman" w:eastAsia="Times New Roman" w:hAnsi="Times New Roman" w:cs="Times New Roman"/>
          <w:i/>
          <w:iCs/>
        </w:rPr>
        <w:t>Journal of Experimental Psychology: General, 141</w:t>
      </w:r>
      <w:r>
        <w:rPr>
          <w:rFonts w:ascii="Times New Roman" w:eastAsia="Times New Roman" w:hAnsi="Times New Roman" w:cs="Times New Roman"/>
        </w:rPr>
        <w:t>(4), 799-807.</w:t>
      </w:r>
    </w:p>
    <w:p w14:paraId="677365FF" w14:textId="13E36003" w:rsidR="00373773" w:rsidRDefault="00373773" w:rsidP="005A3A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sidRPr="00373773">
        <w:rPr>
          <w:rFonts w:ascii="Times New Roman" w:eastAsia="Times New Roman" w:hAnsi="Times New Roman" w:cs="Times New Roman"/>
        </w:rPr>
        <w:lastRenderedPageBreak/>
        <w:t xml:space="preserve">Inzlicht, M., *Tullett, A. M., &amp; *Good, M. (2011). The need to believe: A neuroscience account of religion as a motivated process. </w:t>
      </w:r>
      <w:r w:rsidRPr="009B66DC">
        <w:rPr>
          <w:rFonts w:ascii="Times New Roman" w:eastAsia="Times New Roman" w:hAnsi="Times New Roman" w:cs="Times New Roman"/>
          <w:i/>
        </w:rPr>
        <w:t>Religion, Brain, &amp; Behavior, 1</w:t>
      </w:r>
      <w:r w:rsidRPr="00373773">
        <w:rPr>
          <w:rFonts w:ascii="Times New Roman" w:eastAsia="Times New Roman" w:hAnsi="Times New Roman" w:cs="Times New Roman"/>
        </w:rPr>
        <w:t>, 192-212</w:t>
      </w:r>
    </w:p>
    <w:p w14:paraId="267EC0FB" w14:textId="77777777" w:rsidR="00650B3E" w:rsidRDefault="00650B3E" w:rsidP="005A3A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Izuma, K., Matsumoto, M., Murayama, K., Samejima, K., Sadato, N., &amp; Matsumoto, K. (2010). Neural correlates of cognitive dissonance and choice-induced preference change. </w:t>
      </w:r>
      <w:r>
        <w:rPr>
          <w:rFonts w:ascii="Times New Roman" w:eastAsia="Times New Roman" w:hAnsi="Times New Roman" w:cs="Times New Roman"/>
          <w:i/>
          <w:iCs/>
        </w:rPr>
        <w:t>Proceedings of the National Academy of Sciences</w:t>
      </w:r>
      <w:r>
        <w:rPr>
          <w:rFonts w:ascii="Times New Roman" w:eastAsia="Times New Roman" w:hAnsi="Times New Roman" w:cs="Times New Roman"/>
        </w:rPr>
        <w:t xml:space="preserve">, </w:t>
      </w:r>
      <w:r>
        <w:rPr>
          <w:rFonts w:ascii="Times New Roman" w:eastAsia="Times New Roman" w:hAnsi="Times New Roman" w:cs="Times New Roman"/>
          <w:i/>
          <w:iCs/>
        </w:rPr>
        <w:t>107</w:t>
      </w:r>
      <w:r>
        <w:rPr>
          <w:rFonts w:ascii="Times New Roman" w:eastAsia="Times New Roman" w:hAnsi="Times New Roman" w:cs="Times New Roman"/>
        </w:rPr>
        <w:t>(51), 22014–22019.</w:t>
      </w:r>
    </w:p>
    <w:p w14:paraId="06AB5E84" w14:textId="3436BA59" w:rsidR="001F416F" w:rsidRPr="001F416F" w:rsidRDefault="001F416F" w:rsidP="005A3A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Jonas, E., McGregor, I,. Klackl, J., Agroskin, D., Fritsche, I., et al. (2014). Threat and defense: From anxiety to approach. </w:t>
      </w:r>
      <w:r>
        <w:rPr>
          <w:rFonts w:ascii="Times New Roman" w:eastAsia="Times New Roman" w:hAnsi="Times New Roman" w:cs="Times New Roman"/>
          <w:i/>
        </w:rPr>
        <w:t>Advances in Experimental Social Psychology, 49</w:t>
      </w:r>
      <w:r>
        <w:rPr>
          <w:rFonts w:ascii="Times New Roman" w:eastAsia="Times New Roman" w:hAnsi="Times New Roman" w:cs="Times New Roman"/>
        </w:rPr>
        <w:t>, 219-286.</w:t>
      </w:r>
    </w:p>
    <w:p w14:paraId="67BE190D" w14:textId="77777777" w:rsidR="00650B3E" w:rsidRDefault="00650B3E" w:rsidP="005A3A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Jost, J. T., Napier, J. L., Thorisdottir, H., Gosling, S. D., Palfai, T. P., &amp; Ostafin, B. (2007). Are needs to manage uncertainty and threat associated with political conservatism or ideological extremity? </w:t>
      </w:r>
      <w:r>
        <w:rPr>
          <w:rFonts w:ascii="Times New Roman" w:eastAsia="Times New Roman" w:hAnsi="Times New Roman" w:cs="Times New Roman"/>
          <w:i/>
          <w:iCs/>
        </w:rPr>
        <w:t>Personality and Social Psychology Bulletin</w:t>
      </w:r>
      <w:r>
        <w:rPr>
          <w:rFonts w:ascii="Times New Roman" w:eastAsia="Times New Roman" w:hAnsi="Times New Roman" w:cs="Times New Roman"/>
        </w:rPr>
        <w:t xml:space="preserve">, </w:t>
      </w:r>
      <w:r>
        <w:rPr>
          <w:rFonts w:ascii="Times New Roman" w:eastAsia="Times New Roman" w:hAnsi="Times New Roman" w:cs="Times New Roman"/>
          <w:i/>
          <w:iCs/>
        </w:rPr>
        <w:t>33</w:t>
      </w:r>
      <w:r>
        <w:rPr>
          <w:rFonts w:ascii="Times New Roman" w:eastAsia="Times New Roman" w:hAnsi="Times New Roman" w:cs="Times New Roman"/>
        </w:rPr>
        <w:t>(7), 989–1007.</w:t>
      </w:r>
    </w:p>
    <w:p w14:paraId="02D3E696" w14:textId="77777777" w:rsidR="00650B3E" w:rsidRDefault="00650B3E" w:rsidP="005A3A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Kay, A. C., Gaucher, D., McGregor, I., &amp; Nash, K. (2010a). Religious belief as compensatory control. </w:t>
      </w:r>
      <w:r>
        <w:rPr>
          <w:rFonts w:ascii="Times New Roman" w:eastAsia="Times New Roman" w:hAnsi="Times New Roman" w:cs="Times New Roman"/>
          <w:i/>
          <w:iCs/>
        </w:rPr>
        <w:t>Personality and Social Psychology Review</w:t>
      </w:r>
      <w:r>
        <w:rPr>
          <w:rFonts w:ascii="Times New Roman" w:eastAsia="Times New Roman" w:hAnsi="Times New Roman" w:cs="Times New Roman"/>
        </w:rPr>
        <w:t xml:space="preserve">, </w:t>
      </w:r>
      <w:r>
        <w:rPr>
          <w:rFonts w:ascii="Times New Roman" w:eastAsia="Times New Roman" w:hAnsi="Times New Roman" w:cs="Times New Roman"/>
          <w:i/>
          <w:iCs/>
        </w:rPr>
        <w:t>14</w:t>
      </w:r>
      <w:r>
        <w:rPr>
          <w:rFonts w:ascii="Times New Roman" w:eastAsia="Times New Roman" w:hAnsi="Times New Roman" w:cs="Times New Roman"/>
        </w:rPr>
        <w:t>(1), 37–48.</w:t>
      </w:r>
    </w:p>
    <w:p w14:paraId="1641BA53" w14:textId="77777777" w:rsidR="00650B3E" w:rsidRDefault="00650B3E" w:rsidP="005A3A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Kay, A. C., Moscovitch, D. A., &amp; Laurin, K. (2010b). Randomness, Attributions of Arousal, and Belief in God. </w:t>
      </w:r>
      <w:r>
        <w:rPr>
          <w:rFonts w:ascii="Times New Roman" w:eastAsia="Times New Roman" w:hAnsi="Times New Roman" w:cs="Times New Roman"/>
          <w:i/>
          <w:iCs/>
        </w:rPr>
        <w:t>Psychological Science</w:t>
      </w:r>
      <w:r>
        <w:rPr>
          <w:rFonts w:ascii="Times New Roman" w:eastAsia="Times New Roman" w:hAnsi="Times New Roman" w:cs="Times New Roman"/>
        </w:rPr>
        <w:t xml:space="preserve">, </w:t>
      </w:r>
      <w:r>
        <w:rPr>
          <w:rFonts w:ascii="Times New Roman" w:eastAsia="Times New Roman" w:hAnsi="Times New Roman" w:cs="Times New Roman"/>
          <w:i/>
          <w:iCs/>
        </w:rPr>
        <w:t>21</w:t>
      </w:r>
      <w:r>
        <w:rPr>
          <w:rFonts w:ascii="Times New Roman" w:eastAsia="Times New Roman" w:hAnsi="Times New Roman" w:cs="Times New Roman"/>
        </w:rPr>
        <w:t xml:space="preserve">(2), 216–218. </w:t>
      </w:r>
    </w:p>
    <w:p w14:paraId="3BBD43E2" w14:textId="6E363D37" w:rsidR="005A3A50" w:rsidRPr="005A3A50" w:rsidRDefault="005A3A50" w:rsidP="005A3A50">
      <w:pPr>
        <w:spacing w:line="480" w:lineRule="auto"/>
        <w:ind w:left="540" w:hanging="540"/>
        <w:rPr>
          <w:rFonts w:ascii="Times New Roman" w:hAnsi="Times New Roman"/>
        </w:rPr>
      </w:pPr>
      <w:r>
        <w:rPr>
          <w:rFonts w:ascii="Times New Roman" w:hAnsi="Times New Roman"/>
        </w:rPr>
        <w:t xml:space="preserve">Kitayama, S., Chua, H. F., Tompson, S., &amp; Han, S. (2013). Neural mechanisms of dissonance: An fMRI investigation of choice justification. </w:t>
      </w:r>
      <w:r>
        <w:rPr>
          <w:rFonts w:ascii="Times New Roman" w:hAnsi="Times New Roman"/>
          <w:i/>
        </w:rPr>
        <w:t>Neuroimage, 69</w:t>
      </w:r>
      <w:r>
        <w:rPr>
          <w:rFonts w:ascii="Times New Roman" w:hAnsi="Times New Roman"/>
        </w:rPr>
        <w:t>, 206-212.</w:t>
      </w:r>
    </w:p>
    <w:p w14:paraId="7295AD9C" w14:textId="77777777" w:rsidR="00650B3E" w:rsidRPr="00F17158" w:rsidRDefault="00650B3E" w:rsidP="005A3A50">
      <w:pPr>
        <w:spacing w:line="480" w:lineRule="auto"/>
        <w:ind w:left="540" w:hanging="540"/>
        <w:rPr>
          <w:rFonts w:ascii="Times New Roman" w:hAnsi="Times New Roman"/>
          <w:b/>
        </w:rPr>
      </w:pPr>
      <w:r w:rsidRPr="00F17158">
        <w:rPr>
          <w:rFonts w:ascii="Times New Roman" w:hAnsi="Times New Roman"/>
        </w:rPr>
        <w:t>Kitayama, S., Snibbe, A.C., Markus, H.R., &amp; Suzuki, T.</w:t>
      </w:r>
      <w:r w:rsidRPr="00F17158">
        <w:rPr>
          <w:rFonts w:ascii="Times New Roman" w:hAnsi="Times New Roman"/>
          <w:b/>
        </w:rPr>
        <w:t xml:space="preserve"> </w:t>
      </w:r>
      <w:r w:rsidRPr="00F17158">
        <w:rPr>
          <w:rFonts w:ascii="Times New Roman" w:hAnsi="Times New Roman"/>
        </w:rPr>
        <w:t xml:space="preserve"> (2004). Is there any "free" choice? Self and dissonance in two cultures. </w:t>
      </w:r>
      <w:r w:rsidRPr="00F17158">
        <w:rPr>
          <w:rFonts w:ascii="Times New Roman" w:hAnsi="Times New Roman"/>
          <w:i/>
        </w:rPr>
        <w:t>Psychological Science, 15</w:t>
      </w:r>
      <w:r w:rsidRPr="00F17158">
        <w:rPr>
          <w:rFonts w:ascii="Times New Roman" w:hAnsi="Times New Roman"/>
        </w:rPr>
        <w:t xml:space="preserve">, 527–533. </w:t>
      </w:r>
    </w:p>
    <w:p w14:paraId="3A7B169B" w14:textId="093D603A" w:rsidR="00D75947" w:rsidRPr="00D75947" w:rsidRDefault="00D75947" w:rsidP="005A3A50">
      <w:pPr>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lastRenderedPageBreak/>
        <w:t xml:space="preserve">Kosloff, S., Greenberg, J., Weise, D., &amp; Solomon, S. (2009). The effects of mortality salience on politcal preferences: The roles of charisma and political orientation. </w:t>
      </w:r>
      <w:r>
        <w:rPr>
          <w:rFonts w:ascii="Times New Roman" w:eastAsia="Times New Roman" w:hAnsi="Times New Roman" w:cs="Times New Roman"/>
          <w:i/>
        </w:rPr>
        <w:t>Journal of experimental social psychology, 46</w:t>
      </w:r>
      <w:r>
        <w:rPr>
          <w:rFonts w:ascii="Times New Roman" w:eastAsia="Times New Roman" w:hAnsi="Times New Roman" w:cs="Times New Roman"/>
        </w:rPr>
        <w:t>(1), 139-145.</w:t>
      </w:r>
    </w:p>
    <w:p w14:paraId="73323800" w14:textId="77777777" w:rsidR="00650B3E" w:rsidRDefault="00650B3E" w:rsidP="005A3A50">
      <w:pPr>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Kuhn, T. (1962/1996). </w:t>
      </w:r>
      <w:r>
        <w:rPr>
          <w:rFonts w:ascii="Times New Roman" w:eastAsia="Times New Roman" w:hAnsi="Times New Roman" w:cs="Times New Roman"/>
          <w:i/>
          <w:iCs/>
        </w:rPr>
        <w:t>The structure of scientific revolutions</w:t>
      </w:r>
      <w:r>
        <w:rPr>
          <w:rFonts w:ascii="Times New Roman" w:eastAsia="Times New Roman" w:hAnsi="Times New Roman" w:cs="Times New Roman"/>
        </w:rPr>
        <w:t>. Chicago, IL: The University of Chicago Press.</w:t>
      </w:r>
    </w:p>
    <w:p w14:paraId="75543058" w14:textId="2B4C4EA9" w:rsidR="00647126" w:rsidRPr="00647126" w:rsidRDefault="00647126" w:rsidP="005A3A50">
      <w:pPr>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Lambert, A. J., Eadeh, F. R., Peak, S. A., Scherer, L. D., Schott, J. P., et al. (2014). Toward a greater understanding of the emotional dynamics of the mortality salience manipulation: Revisiting the "affect-free" claim of terror management research. </w:t>
      </w:r>
      <w:r>
        <w:rPr>
          <w:rFonts w:ascii="Times New Roman" w:eastAsia="Times New Roman" w:hAnsi="Times New Roman" w:cs="Times New Roman"/>
          <w:i/>
        </w:rPr>
        <w:t>Journal of Personality and Social Psychology, 106</w:t>
      </w:r>
      <w:r>
        <w:rPr>
          <w:rFonts w:ascii="Times New Roman" w:eastAsia="Times New Roman" w:hAnsi="Times New Roman" w:cs="Times New Roman"/>
        </w:rPr>
        <w:t>(5), 655-678.</w:t>
      </w:r>
    </w:p>
    <w:p w14:paraId="689B3B6D" w14:textId="77777777" w:rsidR="00650B3E" w:rsidRDefault="00650B3E" w:rsidP="005A3A50">
      <w:pPr>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Lang, P. J. (1968). Fear reduction and fear behavior: Problems in treating a construct. In J. M. Schlien (Ed.), </w:t>
      </w:r>
      <w:r>
        <w:rPr>
          <w:rFonts w:ascii="Times New Roman" w:eastAsia="Times New Roman" w:hAnsi="Times New Roman" w:cs="Times New Roman"/>
          <w:i/>
          <w:iCs/>
        </w:rPr>
        <w:t>Research in psychotherapy</w:t>
      </w:r>
      <w:r>
        <w:rPr>
          <w:rFonts w:ascii="Times New Roman" w:eastAsia="Times New Roman" w:hAnsi="Times New Roman" w:cs="Times New Roman"/>
        </w:rPr>
        <w:t xml:space="preserve"> (Vol 3, pp. 90-103). Washington, DC: American Psychological Association.</w:t>
      </w:r>
    </w:p>
    <w:p w14:paraId="2643C64D" w14:textId="77777777" w:rsidR="00650B3E" w:rsidRDefault="00650B3E" w:rsidP="005A3A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Luu, P., Collins, P., &amp; Tucker, D. M. (2000). Mood, personality, and self-monitoring: negative affect and emotionality in relation to frontal lobe mechanisms of error monitoring. </w:t>
      </w:r>
      <w:r>
        <w:rPr>
          <w:rFonts w:ascii="Times New Roman" w:eastAsia="Times New Roman" w:hAnsi="Times New Roman" w:cs="Times New Roman"/>
          <w:i/>
          <w:iCs/>
        </w:rPr>
        <w:t>Journal of Experimental Psychology: General</w:t>
      </w:r>
      <w:r>
        <w:rPr>
          <w:rFonts w:ascii="Times New Roman" w:eastAsia="Times New Roman" w:hAnsi="Times New Roman" w:cs="Times New Roman"/>
        </w:rPr>
        <w:t xml:space="preserve">, </w:t>
      </w:r>
      <w:r>
        <w:rPr>
          <w:rFonts w:ascii="Times New Roman" w:eastAsia="Times New Roman" w:hAnsi="Times New Roman" w:cs="Times New Roman"/>
          <w:i/>
          <w:iCs/>
        </w:rPr>
        <w:t>129</w:t>
      </w:r>
      <w:r>
        <w:rPr>
          <w:rFonts w:ascii="Times New Roman" w:eastAsia="Times New Roman" w:hAnsi="Times New Roman" w:cs="Times New Roman"/>
        </w:rPr>
        <w:t>(1), 43-60.</w:t>
      </w:r>
    </w:p>
    <w:p w14:paraId="508037AA" w14:textId="35A33EA9" w:rsidR="008A41BE" w:rsidRDefault="008A41BE" w:rsidP="005A3A50">
      <w:pPr>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Lydall, E. S., Gilmour, G., &amp; Dwyer, D. M. (2010). Rats place greater value on rewards produced by high effort: An animal analogue of the "effort justification" effect. </w:t>
      </w:r>
      <w:r>
        <w:rPr>
          <w:rFonts w:ascii="Times New Roman" w:eastAsia="Times New Roman" w:hAnsi="Times New Roman" w:cs="Times New Roman"/>
          <w:i/>
        </w:rPr>
        <w:t>Journal of Experimental Social Psychology, 46</w:t>
      </w:r>
      <w:r w:rsidR="001D07D2">
        <w:rPr>
          <w:rFonts w:ascii="Times New Roman" w:eastAsia="Times New Roman" w:hAnsi="Times New Roman" w:cs="Times New Roman"/>
        </w:rPr>
        <w:t>, 1134-1137.</w:t>
      </w:r>
      <w:r>
        <w:rPr>
          <w:rFonts w:ascii="Times New Roman" w:eastAsia="Times New Roman" w:hAnsi="Times New Roman" w:cs="Times New Roman"/>
        </w:rPr>
        <w:t xml:space="preserve"> </w:t>
      </w:r>
    </w:p>
    <w:p w14:paraId="111B3B90" w14:textId="77777777" w:rsidR="00650B3E" w:rsidRDefault="00650B3E" w:rsidP="005A3A50">
      <w:pPr>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Lynch, D. (Writer, Director). (2002). Rabbits [Film]. United States. </w:t>
      </w:r>
    </w:p>
    <w:p w14:paraId="311EC049" w14:textId="52598D8C" w:rsidR="00011B94" w:rsidRPr="00011B94" w:rsidRDefault="00011B94" w:rsidP="005A3A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McGregor, I., Nash, K., Mann, N., &amp; Phills, C. (2010). Anxious uncertainty and reactive approach motivation (RAM). </w:t>
      </w:r>
      <w:r>
        <w:rPr>
          <w:rFonts w:ascii="Times New Roman" w:eastAsia="Times New Roman" w:hAnsi="Times New Roman" w:cs="Times New Roman"/>
          <w:i/>
        </w:rPr>
        <w:t>Journal of Personality and Social Psychology, 99</w:t>
      </w:r>
      <w:r>
        <w:rPr>
          <w:rFonts w:ascii="Times New Roman" w:eastAsia="Times New Roman" w:hAnsi="Times New Roman" w:cs="Times New Roman"/>
        </w:rPr>
        <w:t>(1), 133-147.</w:t>
      </w:r>
    </w:p>
    <w:p w14:paraId="08BB20FD" w14:textId="7B05B87E" w:rsidR="003422DE" w:rsidRPr="003422DE" w:rsidRDefault="003422DE" w:rsidP="005A3A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McGregor, I., Nash, K. A., &amp; Prentice, M. (2012). Religious zeal after goal frustration. In </w:t>
      </w:r>
      <w:r>
        <w:rPr>
          <w:rFonts w:ascii="Times New Roman" w:eastAsia="Times New Roman" w:hAnsi="Times New Roman" w:cs="Times New Roman"/>
        </w:rPr>
        <w:lastRenderedPageBreak/>
        <w:t xml:space="preserve">M. A. Hogg &amp; D. L. Blaylock (Eds.), </w:t>
      </w:r>
      <w:r>
        <w:rPr>
          <w:rFonts w:ascii="Times New Roman" w:eastAsia="Times New Roman" w:hAnsi="Times New Roman" w:cs="Times New Roman"/>
          <w:i/>
        </w:rPr>
        <w:t xml:space="preserve">Extremism and the Psychology of Uncertainty </w:t>
      </w:r>
      <w:r>
        <w:rPr>
          <w:rFonts w:ascii="Times New Roman" w:eastAsia="Times New Roman" w:hAnsi="Times New Roman" w:cs="Times New Roman"/>
        </w:rPr>
        <w:t xml:space="preserve">(1st Edition, pp. 147-164). England, UK: Blackwell Publishing. </w:t>
      </w:r>
    </w:p>
    <w:p w14:paraId="640C02D6" w14:textId="0A66E840" w:rsidR="00367BF3" w:rsidRPr="00367BF3" w:rsidRDefault="00367BF3" w:rsidP="005A3A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McLinn, C. M., &amp; Stephens, D. W. (2006). What makes information valuable: Signal reliability and environmental uncertainty. </w:t>
      </w:r>
      <w:r>
        <w:rPr>
          <w:rFonts w:ascii="Times New Roman" w:eastAsia="Times New Roman" w:hAnsi="Times New Roman" w:cs="Times New Roman"/>
          <w:i/>
        </w:rPr>
        <w:t>Animal Behaviour, 71</w:t>
      </w:r>
      <w:r>
        <w:rPr>
          <w:rFonts w:ascii="Times New Roman" w:eastAsia="Times New Roman" w:hAnsi="Times New Roman" w:cs="Times New Roman"/>
        </w:rPr>
        <w:t>, 1119-1129.</w:t>
      </w:r>
    </w:p>
    <w:p w14:paraId="5CC8B0A5" w14:textId="77777777" w:rsidR="00650B3E" w:rsidRDefault="00650B3E" w:rsidP="005A3A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Nakagawa, S., &amp; Cuthill, I. C. (2007). Effect size, confidence interval and statistical significance: a practical guide for biologists. </w:t>
      </w:r>
      <w:r>
        <w:rPr>
          <w:rFonts w:ascii="Times New Roman" w:eastAsia="Times New Roman" w:hAnsi="Times New Roman" w:cs="Times New Roman"/>
          <w:i/>
          <w:iCs/>
        </w:rPr>
        <w:t>Biological Reviews</w:t>
      </w:r>
      <w:r>
        <w:rPr>
          <w:rFonts w:ascii="Times New Roman" w:eastAsia="Times New Roman" w:hAnsi="Times New Roman" w:cs="Times New Roman"/>
        </w:rPr>
        <w:t xml:space="preserve">, </w:t>
      </w:r>
      <w:r>
        <w:rPr>
          <w:rFonts w:ascii="Times New Roman" w:eastAsia="Times New Roman" w:hAnsi="Times New Roman" w:cs="Times New Roman"/>
          <w:i/>
          <w:iCs/>
        </w:rPr>
        <w:t>82</w:t>
      </w:r>
      <w:r>
        <w:rPr>
          <w:rFonts w:ascii="Times New Roman" w:eastAsia="Times New Roman" w:hAnsi="Times New Roman" w:cs="Times New Roman"/>
        </w:rPr>
        <w:t xml:space="preserve">(4), 591–605. </w:t>
      </w:r>
    </w:p>
    <w:p w14:paraId="1A2D7FA9" w14:textId="77777777" w:rsidR="00650B3E" w:rsidRDefault="00650B3E" w:rsidP="005A3A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Nash, K., McGregor, I., &amp; Prentice, M. (2011). Threat and defense as goal regulation: From implicit goal conflict to anxious uncertainty, reactive approach motivation, and ideological extremism. </w:t>
      </w:r>
      <w:r>
        <w:rPr>
          <w:rFonts w:ascii="Times New Roman" w:eastAsia="Times New Roman" w:hAnsi="Times New Roman" w:cs="Times New Roman"/>
          <w:i/>
          <w:iCs/>
        </w:rPr>
        <w:t>Journal of personality and social psychology</w:t>
      </w:r>
      <w:r>
        <w:rPr>
          <w:rFonts w:ascii="Times New Roman" w:eastAsia="Times New Roman" w:hAnsi="Times New Roman" w:cs="Times New Roman"/>
        </w:rPr>
        <w:t xml:space="preserve">, </w:t>
      </w:r>
      <w:r>
        <w:rPr>
          <w:rFonts w:ascii="Times New Roman" w:eastAsia="Times New Roman" w:hAnsi="Times New Roman" w:cs="Times New Roman"/>
          <w:i/>
          <w:iCs/>
        </w:rPr>
        <w:t>101</w:t>
      </w:r>
      <w:r>
        <w:rPr>
          <w:rFonts w:ascii="Times New Roman" w:eastAsia="Times New Roman" w:hAnsi="Times New Roman" w:cs="Times New Roman"/>
        </w:rPr>
        <w:t>(6), 1291-1301.</w:t>
      </w:r>
    </w:p>
    <w:p w14:paraId="5E874871" w14:textId="77777777" w:rsidR="00650B3E" w:rsidRDefault="00650B3E" w:rsidP="005A3A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Norenzayan, A., &amp; Gervais, W. M. (2012). The origins of religious disbelief. </w:t>
      </w:r>
      <w:r>
        <w:rPr>
          <w:rFonts w:ascii="Times New Roman" w:eastAsia="Times New Roman" w:hAnsi="Times New Roman" w:cs="Times New Roman"/>
          <w:i/>
          <w:iCs/>
        </w:rPr>
        <w:t>Trends in Cognitive Sciences, 17</w:t>
      </w:r>
      <w:r>
        <w:rPr>
          <w:rFonts w:ascii="Times New Roman" w:eastAsia="Times New Roman" w:hAnsi="Times New Roman" w:cs="Times New Roman"/>
        </w:rPr>
        <w:t>(1), 20-25.</w:t>
      </w:r>
    </w:p>
    <w:p w14:paraId="06F2ECEC" w14:textId="77777777" w:rsidR="00650B3E" w:rsidRDefault="00650B3E" w:rsidP="005A3A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Norenzayan, A., &amp; Hansen, I. G. (2006). Belief in supernatural agents in the face of death. </w:t>
      </w:r>
      <w:r>
        <w:rPr>
          <w:rFonts w:ascii="Times New Roman" w:eastAsia="Times New Roman" w:hAnsi="Times New Roman" w:cs="Times New Roman"/>
          <w:i/>
          <w:iCs/>
        </w:rPr>
        <w:t>Personality and Social Psychology Bulletin</w:t>
      </w:r>
      <w:r>
        <w:rPr>
          <w:rFonts w:ascii="Times New Roman" w:eastAsia="Times New Roman" w:hAnsi="Times New Roman" w:cs="Times New Roman"/>
        </w:rPr>
        <w:t xml:space="preserve">, </w:t>
      </w:r>
      <w:r>
        <w:rPr>
          <w:rFonts w:ascii="Times New Roman" w:eastAsia="Times New Roman" w:hAnsi="Times New Roman" w:cs="Times New Roman"/>
          <w:i/>
          <w:iCs/>
        </w:rPr>
        <w:t>32</w:t>
      </w:r>
      <w:r>
        <w:rPr>
          <w:rFonts w:ascii="Times New Roman" w:eastAsia="Times New Roman" w:hAnsi="Times New Roman" w:cs="Times New Roman"/>
        </w:rPr>
        <w:t>(2), 174–187.</w:t>
      </w:r>
    </w:p>
    <w:p w14:paraId="3077D35B" w14:textId="77777777" w:rsidR="00650B3E" w:rsidRDefault="00650B3E" w:rsidP="005A3A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Oliveira, F. T. P., McDonald, J. J., &amp; Goodman, D. (2007). Performance Monitoring in the Anterior Cingulate is Not All Error Related: Expectancy Deviation and the Representation of Action-Outcome Associations. </w:t>
      </w:r>
      <w:r>
        <w:rPr>
          <w:rFonts w:ascii="Times New Roman" w:eastAsia="Times New Roman" w:hAnsi="Times New Roman" w:cs="Times New Roman"/>
          <w:i/>
          <w:iCs/>
        </w:rPr>
        <w:t>Journal of Cognitive Neuroscience</w:t>
      </w:r>
      <w:r>
        <w:rPr>
          <w:rFonts w:ascii="Times New Roman" w:eastAsia="Times New Roman" w:hAnsi="Times New Roman" w:cs="Times New Roman"/>
        </w:rPr>
        <w:t xml:space="preserve">, </w:t>
      </w:r>
      <w:r>
        <w:rPr>
          <w:rFonts w:ascii="Times New Roman" w:eastAsia="Times New Roman" w:hAnsi="Times New Roman" w:cs="Times New Roman"/>
          <w:i/>
          <w:iCs/>
        </w:rPr>
        <w:t>19</w:t>
      </w:r>
      <w:r>
        <w:rPr>
          <w:rFonts w:ascii="Times New Roman" w:eastAsia="Times New Roman" w:hAnsi="Times New Roman" w:cs="Times New Roman"/>
        </w:rPr>
        <w:t xml:space="preserve">(12), 1994–2004. </w:t>
      </w:r>
    </w:p>
    <w:p w14:paraId="7FF417AE" w14:textId="77777777" w:rsidR="00650B3E" w:rsidRDefault="00650B3E" w:rsidP="005A3A50">
      <w:pPr>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Oppenheimer, D. M., Meyvis, T., &amp; Davidenko, N. (2009). Instructional manipulation checks: Detecting satisficing to increase statistical power. </w:t>
      </w:r>
      <w:r>
        <w:rPr>
          <w:rFonts w:ascii="Times New Roman" w:eastAsia="Times New Roman" w:hAnsi="Times New Roman" w:cs="Times New Roman"/>
          <w:i/>
          <w:iCs/>
        </w:rPr>
        <w:t>Journal of Experimental Social Psychology</w:t>
      </w:r>
      <w:r>
        <w:rPr>
          <w:rFonts w:ascii="Times New Roman" w:eastAsia="Times New Roman" w:hAnsi="Times New Roman" w:cs="Times New Roman"/>
        </w:rPr>
        <w:t>, 45(4), 867-872.</w:t>
      </w:r>
    </w:p>
    <w:p w14:paraId="523D754E" w14:textId="77777777" w:rsidR="00650B3E" w:rsidRDefault="00650B3E" w:rsidP="005A3A50">
      <w:pPr>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Piaget, J. (1960). </w:t>
      </w:r>
      <w:r>
        <w:rPr>
          <w:rFonts w:ascii="Times New Roman" w:eastAsia="Times New Roman" w:hAnsi="Times New Roman" w:cs="Times New Roman"/>
          <w:i/>
          <w:iCs/>
        </w:rPr>
        <w:t>The child’s conception of the world.</w:t>
      </w:r>
      <w:r>
        <w:rPr>
          <w:rFonts w:ascii="Times New Roman" w:eastAsia="Times New Roman" w:hAnsi="Times New Roman" w:cs="Times New Roman"/>
        </w:rPr>
        <w:t xml:space="preserve"> London: Routledge.</w:t>
      </w:r>
    </w:p>
    <w:p w14:paraId="1ACA1E5C" w14:textId="77777777" w:rsidR="00650B3E" w:rsidRDefault="00650B3E" w:rsidP="005A3A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Pittman, T. S. (1975). Attribution of arousal as a mediator in dissonance reduction. </w:t>
      </w:r>
      <w:r>
        <w:rPr>
          <w:rFonts w:ascii="Times New Roman" w:eastAsia="Times New Roman" w:hAnsi="Times New Roman" w:cs="Times New Roman"/>
          <w:i/>
          <w:iCs/>
        </w:rPr>
        <w:lastRenderedPageBreak/>
        <w:t>Journal of Experimental Social Psychology</w:t>
      </w:r>
      <w:r>
        <w:rPr>
          <w:rFonts w:ascii="Times New Roman" w:eastAsia="Times New Roman" w:hAnsi="Times New Roman" w:cs="Times New Roman"/>
        </w:rPr>
        <w:t xml:space="preserve">, </w:t>
      </w:r>
      <w:r>
        <w:rPr>
          <w:rFonts w:ascii="Times New Roman" w:eastAsia="Times New Roman" w:hAnsi="Times New Roman" w:cs="Times New Roman"/>
          <w:i/>
          <w:iCs/>
        </w:rPr>
        <w:t>11</w:t>
      </w:r>
      <w:r>
        <w:rPr>
          <w:rFonts w:ascii="Times New Roman" w:eastAsia="Times New Roman" w:hAnsi="Times New Roman" w:cs="Times New Roman"/>
        </w:rPr>
        <w:t>(1) 53-63.</w:t>
      </w:r>
    </w:p>
    <w:p w14:paraId="56FB6DE9" w14:textId="77777777" w:rsidR="00650B3E" w:rsidRDefault="00650B3E" w:rsidP="005A3A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Proulx, T., &amp; Heine, S. J. (2008). The Case of the Transmogrifying Experimenter: Affirmation of a Moral Schema Following Implicit Change Detection. </w:t>
      </w:r>
      <w:r>
        <w:rPr>
          <w:rFonts w:ascii="Times New Roman" w:eastAsia="Times New Roman" w:hAnsi="Times New Roman" w:cs="Times New Roman"/>
          <w:i/>
          <w:iCs/>
        </w:rPr>
        <w:t>Psychological Science</w:t>
      </w:r>
      <w:r>
        <w:rPr>
          <w:rFonts w:ascii="Times New Roman" w:eastAsia="Times New Roman" w:hAnsi="Times New Roman" w:cs="Times New Roman"/>
        </w:rPr>
        <w:t xml:space="preserve">, </w:t>
      </w:r>
      <w:r>
        <w:rPr>
          <w:rFonts w:ascii="Times New Roman" w:eastAsia="Times New Roman" w:hAnsi="Times New Roman" w:cs="Times New Roman"/>
          <w:i/>
          <w:iCs/>
        </w:rPr>
        <w:t>19</w:t>
      </w:r>
      <w:r>
        <w:rPr>
          <w:rFonts w:ascii="Times New Roman" w:eastAsia="Times New Roman" w:hAnsi="Times New Roman" w:cs="Times New Roman"/>
        </w:rPr>
        <w:t xml:space="preserve">(12), 1294–1300. </w:t>
      </w:r>
    </w:p>
    <w:p w14:paraId="06B47038" w14:textId="77777777" w:rsidR="00650B3E" w:rsidRDefault="00650B3E" w:rsidP="005A3A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Proulx, T., &amp; Heine, S. J. (2009). Connections From Kafka: Exposure to Meaning Threats Improves Implicit Learning of an Artificial Grammar. </w:t>
      </w:r>
      <w:r>
        <w:rPr>
          <w:rFonts w:ascii="Times New Roman" w:eastAsia="Times New Roman" w:hAnsi="Times New Roman" w:cs="Times New Roman"/>
          <w:i/>
          <w:iCs/>
        </w:rPr>
        <w:t>Psychological Science</w:t>
      </w:r>
      <w:r>
        <w:rPr>
          <w:rFonts w:ascii="Times New Roman" w:eastAsia="Times New Roman" w:hAnsi="Times New Roman" w:cs="Times New Roman"/>
        </w:rPr>
        <w:t xml:space="preserve">, </w:t>
      </w:r>
      <w:r>
        <w:rPr>
          <w:rFonts w:ascii="Times New Roman" w:eastAsia="Times New Roman" w:hAnsi="Times New Roman" w:cs="Times New Roman"/>
          <w:i/>
          <w:iCs/>
        </w:rPr>
        <w:t>20</w:t>
      </w:r>
      <w:r>
        <w:rPr>
          <w:rFonts w:ascii="Times New Roman" w:eastAsia="Times New Roman" w:hAnsi="Times New Roman" w:cs="Times New Roman"/>
        </w:rPr>
        <w:t xml:space="preserve">(9), 1125–1131. </w:t>
      </w:r>
    </w:p>
    <w:p w14:paraId="5341CF63" w14:textId="77777777" w:rsidR="00650B3E" w:rsidRDefault="00650B3E" w:rsidP="00650B3E">
      <w:pPr>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Proulx, T., &amp; Heine, S. J. (2010). The frog in Kierkegaard's beer: Fiding meaning in the threat-compensation literature. </w:t>
      </w:r>
      <w:r>
        <w:rPr>
          <w:rFonts w:ascii="Times New Roman" w:eastAsia="Times New Roman" w:hAnsi="Times New Roman" w:cs="Times New Roman"/>
          <w:i/>
          <w:iCs/>
        </w:rPr>
        <w:t>Social and Personality Psychology Compass</w:t>
      </w:r>
      <w:r>
        <w:rPr>
          <w:rFonts w:ascii="Times New Roman" w:eastAsia="Times New Roman" w:hAnsi="Times New Roman" w:cs="Times New Roman"/>
        </w:rPr>
        <w:t>,</w:t>
      </w:r>
      <w:r w:rsidRPr="00A507EE">
        <w:rPr>
          <w:rFonts w:ascii="Times New Roman" w:eastAsia="Times New Roman" w:hAnsi="Times New Roman" w:cs="Times New Roman"/>
          <w:i/>
        </w:rPr>
        <w:t xml:space="preserve"> 4</w:t>
      </w:r>
      <w:r>
        <w:rPr>
          <w:rFonts w:ascii="Times New Roman" w:eastAsia="Times New Roman" w:hAnsi="Times New Roman" w:cs="Times New Roman"/>
        </w:rPr>
        <w:t>(10), 889-905.</w:t>
      </w:r>
    </w:p>
    <w:p w14:paraId="1EBDE7E7" w14:textId="77777777" w:rsidR="00650B3E" w:rsidRDefault="00650B3E"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Proulx, T., &amp; Inzlicht, M. (2012). The five “A”s of meaning maintenance: Finding meaning in the theories of sense-making. </w:t>
      </w:r>
      <w:r>
        <w:rPr>
          <w:rFonts w:ascii="Times New Roman" w:eastAsia="Times New Roman" w:hAnsi="Times New Roman" w:cs="Times New Roman"/>
          <w:i/>
          <w:iCs/>
        </w:rPr>
        <w:t>Psychological Inquiry, 23</w:t>
      </w:r>
      <w:r>
        <w:rPr>
          <w:rFonts w:ascii="Times New Roman" w:eastAsia="Times New Roman" w:hAnsi="Times New Roman" w:cs="Times New Roman"/>
        </w:rPr>
        <w:t>(4), 317-335.</w:t>
      </w:r>
    </w:p>
    <w:p w14:paraId="767641B6" w14:textId="77777777" w:rsidR="00650B3E" w:rsidRDefault="00650B3E"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Proulx, T.,  Inzlicht, M., &amp; Harmon-Jones, E. (2012). Understanding all inconsistency compensation as a palliative response to violated expectations. </w:t>
      </w:r>
      <w:r>
        <w:rPr>
          <w:rFonts w:ascii="Times New Roman" w:eastAsia="Times New Roman" w:hAnsi="Times New Roman" w:cs="Times New Roman"/>
          <w:i/>
          <w:iCs/>
        </w:rPr>
        <w:t>Trends in Cognitive Sciences 16</w:t>
      </w:r>
      <w:r>
        <w:rPr>
          <w:rFonts w:ascii="Times New Roman" w:eastAsia="Times New Roman" w:hAnsi="Times New Roman" w:cs="Times New Roman"/>
        </w:rPr>
        <w:t>(5), 85-91.</w:t>
      </w:r>
    </w:p>
    <w:p w14:paraId="31C3D72F" w14:textId="77777777" w:rsidR="00650B3E" w:rsidRDefault="00650B3E"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Proulx, T., &amp; Major, B. (2013). A Raw Deal: Heightened Liberalism Following Exposure to Anomalous Playing Cards.</w:t>
      </w:r>
      <w:r>
        <w:rPr>
          <w:rFonts w:ascii="Times New Roman" w:eastAsia="Times New Roman" w:hAnsi="Times New Roman" w:cs="Times New Roman"/>
          <w:i/>
          <w:iCs/>
        </w:rPr>
        <w:t xml:space="preserve"> Journal of Social Issues</w:t>
      </w:r>
      <w:r>
        <w:rPr>
          <w:rFonts w:ascii="Times New Roman" w:eastAsia="Times New Roman" w:hAnsi="Times New Roman" w:cs="Times New Roman"/>
        </w:rPr>
        <w:t xml:space="preserve">, </w:t>
      </w:r>
      <w:r>
        <w:rPr>
          <w:rFonts w:ascii="Times New Roman" w:eastAsia="Times New Roman" w:hAnsi="Times New Roman" w:cs="Times New Roman"/>
          <w:i/>
          <w:iCs/>
        </w:rPr>
        <w:t>69</w:t>
      </w:r>
      <w:r>
        <w:rPr>
          <w:rFonts w:ascii="Times New Roman" w:eastAsia="Times New Roman" w:hAnsi="Times New Roman" w:cs="Times New Roman"/>
        </w:rPr>
        <w:t>(3), 455–472.</w:t>
      </w:r>
    </w:p>
    <w:p w14:paraId="4122E77D" w14:textId="77777777" w:rsidR="00650B3E" w:rsidRDefault="00650B3E"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Proulx, T., Heine, S. J., &amp; Vohs, K. D. (2010). When is the unfamiliar the uncanny? Meaning affirmation after exposure to absurdist literature, humor, and art. </w:t>
      </w:r>
      <w:r>
        <w:rPr>
          <w:rFonts w:ascii="Times New Roman" w:eastAsia="Times New Roman" w:hAnsi="Times New Roman" w:cs="Times New Roman"/>
          <w:i/>
          <w:iCs/>
        </w:rPr>
        <w:t>Personality and Social Psychology Bulletin</w:t>
      </w:r>
      <w:r>
        <w:rPr>
          <w:rFonts w:ascii="Times New Roman" w:eastAsia="Times New Roman" w:hAnsi="Times New Roman" w:cs="Times New Roman"/>
        </w:rPr>
        <w:t xml:space="preserve">, </w:t>
      </w:r>
      <w:r>
        <w:rPr>
          <w:rFonts w:ascii="Times New Roman" w:eastAsia="Times New Roman" w:hAnsi="Times New Roman" w:cs="Times New Roman"/>
          <w:i/>
          <w:iCs/>
        </w:rPr>
        <w:t>36</w:t>
      </w:r>
      <w:r>
        <w:rPr>
          <w:rFonts w:ascii="Times New Roman" w:eastAsia="Times New Roman" w:hAnsi="Times New Roman" w:cs="Times New Roman"/>
        </w:rPr>
        <w:t>(6), 817–829.</w:t>
      </w:r>
    </w:p>
    <w:p w14:paraId="73176FD6" w14:textId="77777777" w:rsidR="00650B3E" w:rsidRDefault="00650B3E" w:rsidP="00650B3E">
      <w:pPr>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Quirin, M., Loktyushin, A., Arndt, J., Küstermann, E., Lo, Y. Y., Kuhl, J., et al. (2012). Existential neuroscience: A functional magnetic resonance imaging investigation of </w:t>
      </w:r>
      <w:r>
        <w:rPr>
          <w:rFonts w:ascii="Times New Roman" w:eastAsia="Times New Roman" w:hAnsi="Times New Roman" w:cs="Times New Roman"/>
        </w:rPr>
        <w:lastRenderedPageBreak/>
        <w:t xml:space="preserve">neural responses to reminders of one’s mortality. </w:t>
      </w:r>
      <w:r>
        <w:rPr>
          <w:rFonts w:ascii="Times New Roman" w:eastAsia="Times New Roman" w:hAnsi="Times New Roman" w:cs="Times New Roman"/>
          <w:i/>
          <w:iCs/>
        </w:rPr>
        <w:t>Social Cognitive and Affective Neuroscience</w:t>
      </w:r>
      <w:r>
        <w:rPr>
          <w:rFonts w:ascii="Times New Roman" w:eastAsia="Times New Roman" w:hAnsi="Times New Roman" w:cs="Times New Roman"/>
        </w:rPr>
        <w:t>, 7(2), 193-198.</w:t>
      </w:r>
    </w:p>
    <w:p w14:paraId="652A653E" w14:textId="77777777" w:rsidR="00650B3E" w:rsidRDefault="00650B3E"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Randles, D., Heine, S. J., &amp; Santos, N. (2013). The Common Pain of Surrealism and Death: Acetaminophen Reduces Compensatory Affirmation Following Meaning Threats. </w:t>
      </w:r>
      <w:r>
        <w:rPr>
          <w:rFonts w:ascii="Times New Roman" w:eastAsia="Times New Roman" w:hAnsi="Times New Roman" w:cs="Times New Roman"/>
          <w:i/>
          <w:iCs/>
        </w:rPr>
        <w:t>Psychological Science, 24</w:t>
      </w:r>
      <w:r>
        <w:rPr>
          <w:rFonts w:ascii="Times New Roman" w:eastAsia="Times New Roman" w:hAnsi="Times New Roman" w:cs="Times New Roman"/>
        </w:rPr>
        <w:t>(6), 966-973.</w:t>
      </w:r>
    </w:p>
    <w:p w14:paraId="267AE925" w14:textId="77777777" w:rsidR="00650B3E" w:rsidRDefault="00650B3E"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Randles, D., Proulx, T., &amp; Heine, S. J. (2011). Turn-frogs and careful-sweaters: Non-conscious perception of incongruous word pairings provokes fluid compensation. </w:t>
      </w:r>
      <w:r>
        <w:rPr>
          <w:rFonts w:ascii="Times New Roman" w:eastAsia="Times New Roman" w:hAnsi="Times New Roman" w:cs="Times New Roman"/>
          <w:i/>
          <w:iCs/>
        </w:rPr>
        <w:t>Journal of Experimental Social Psychology</w:t>
      </w:r>
      <w:r>
        <w:rPr>
          <w:rFonts w:ascii="Times New Roman" w:eastAsia="Times New Roman" w:hAnsi="Times New Roman" w:cs="Times New Roman"/>
        </w:rPr>
        <w:t xml:space="preserve">, </w:t>
      </w:r>
      <w:r>
        <w:rPr>
          <w:rFonts w:ascii="Times New Roman" w:eastAsia="Times New Roman" w:hAnsi="Times New Roman" w:cs="Times New Roman"/>
          <w:i/>
          <w:iCs/>
        </w:rPr>
        <w:t>47</w:t>
      </w:r>
      <w:r>
        <w:rPr>
          <w:rFonts w:ascii="Times New Roman" w:eastAsia="Times New Roman" w:hAnsi="Times New Roman" w:cs="Times New Roman"/>
        </w:rPr>
        <w:t xml:space="preserve">(1), 246–249. </w:t>
      </w:r>
    </w:p>
    <w:p w14:paraId="544F0050" w14:textId="77777777" w:rsidR="00650B3E" w:rsidRDefault="00650B3E"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Rosenblatt, A., Greenberg, J., Solomon, S., Pyszczynski, T., &amp; Lyon, D. (1989). Evidence for terror management theory: I. The effects of mortality salience on reactions to those who violate or uphold cultural values. </w:t>
      </w:r>
      <w:r>
        <w:rPr>
          <w:rFonts w:ascii="Times New Roman" w:eastAsia="Times New Roman" w:hAnsi="Times New Roman" w:cs="Times New Roman"/>
          <w:i/>
          <w:iCs/>
        </w:rPr>
        <w:t>Journal of personality and social psychology</w:t>
      </w:r>
      <w:r>
        <w:rPr>
          <w:rFonts w:ascii="Times New Roman" w:eastAsia="Times New Roman" w:hAnsi="Times New Roman" w:cs="Times New Roman"/>
        </w:rPr>
        <w:t xml:space="preserve">, </w:t>
      </w:r>
      <w:r>
        <w:rPr>
          <w:rFonts w:ascii="Times New Roman" w:eastAsia="Times New Roman" w:hAnsi="Times New Roman" w:cs="Times New Roman"/>
          <w:i/>
          <w:iCs/>
        </w:rPr>
        <w:t>57</w:t>
      </w:r>
      <w:r>
        <w:rPr>
          <w:rFonts w:ascii="Times New Roman" w:eastAsia="Times New Roman" w:hAnsi="Times New Roman" w:cs="Times New Roman"/>
        </w:rPr>
        <w:t>(4), 681-690.</w:t>
      </w:r>
    </w:p>
    <w:p w14:paraId="60A0A6E1" w14:textId="23DE6ACD" w:rsidR="005201E2" w:rsidRPr="005201E2" w:rsidRDefault="005201E2"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Rushworth, M. F. S., &amp; Behrens, T. E. J. (2008). Choice, uncertainty and value in prefrontal and cingulate cortex. </w:t>
      </w:r>
      <w:r>
        <w:rPr>
          <w:rFonts w:ascii="Times New Roman" w:eastAsia="Times New Roman" w:hAnsi="Times New Roman" w:cs="Times New Roman"/>
          <w:i/>
        </w:rPr>
        <w:t>Nature Neuroscience, 11</w:t>
      </w:r>
      <w:r>
        <w:rPr>
          <w:rFonts w:ascii="Times New Roman" w:eastAsia="Times New Roman" w:hAnsi="Times New Roman" w:cs="Times New Roman"/>
        </w:rPr>
        <w:t>(4), 389-397.</w:t>
      </w:r>
    </w:p>
    <w:p w14:paraId="75CBEF07" w14:textId="77777777" w:rsidR="00650B3E" w:rsidRDefault="00650B3E"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Rutjens, B. T., van der Pligt, J., &amp; van Harreveld, F. (2010). Deus or Darwin: Randomness and belief in theories about the origin of life. </w:t>
      </w:r>
      <w:r>
        <w:rPr>
          <w:rFonts w:ascii="Times New Roman" w:eastAsia="Times New Roman" w:hAnsi="Times New Roman" w:cs="Times New Roman"/>
          <w:i/>
          <w:iCs/>
        </w:rPr>
        <w:t>Journal of Experimental Social Psychology</w:t>
      </w:r>
      <w:r>
        <w:rPr>
          <w:rFonts w:ascii="Times New Roman" w:eastAsia="Times New Roman" w:hAnsi="Times New Roman" w:cs="Times New Roman"/>
        </w:rPr>
        <w:t xml:space="preserve">, </w:t>
      </w:r>
      <w:r>
        <w:rPr>
          <w:rFonts w:ascii="Times New Roman" w:eastAsia="Times New Roman" w:hAnsi="Times New Roman" w:cs="Times New Roman"/>
          <w:i/>
          <w:iCs/>
        </w:rPr>
        <w:t>46</w:t>
      </w:r>
      <w:r>
        <w:rPr>
          <w:rFonts w:ascii="Times New Roman" w:eastAsia="Times New Roman" w:hAnsi="Times New Roman" w:cs="Times New Roman"/>
        </w:rPr>
        <w:t xml:space="preserve">(6), 1078–1080. </w:t>
      </w:r>
    </w:p>
    <w:p w14:paraId="2B9DC3F3" w14:textId="77777777" w:rsidR="00650B3E" w:rsidRDefault="00650B3E"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Rutjens, B. T., van Harreveld, F., van der Pligt, J., Kreemers, L. M., &amp; Noordewier, M. K. (2013). Steps, stages, and structure: Finding compensatory order in scientific theories. </w:t>
      </w:r>
      <w:r>
        <w:rPr>
          <w:rFonts w:ascii="Times New Roman" w:eastAsia="Times New Roman" w:hAnsi="Times New Roman" w:cs="Times New Roman"/>
          <w:i/>
          <w:iCs/>
        </w:rPr>
        <w:t>Journal of Experimental Psychology: General</w:t>
      </w:r>
      <w:r>
        <w:rPr>
          <w:rFonts w:ascii="Times New Roman" w:eastAsia="Times New Roman" w:hAnsi="Times New Roman" w:cs="Times New Roman"/>
        </w:rPr>
        <w:t xml:space="preserve">, </w:t>
      </w:r>
      <w:r>
        <w:rPr>
          <w:rFonts w:ascii="Times New Roman" w:eastAsia="Times New Roman" w:hAnsi="Times New Roman" w:cs="Times New Roman"/>
          <w:i/>
          <w:iCs/>
        </w:rPr>
        <w:t>142</w:t>
      </w:r>
      <w:r>
        <w:rPr>
          <w:rFonts w:ascii="Times New Roman" w:eastAsia="Times New Roman" w:hAnsi="Times New Roman" w:cs="Times New Roman"/>
        </w:rPr>
        <w:t>(2), 313-318.</w:t>
      </w:r>
    </w:p>
    <w:p w14:paraId="533E34C9" w14:textId="41911142" w:rsidR="00E456B6" w:rsidRPr="00E456B6" w:rsidRDefault="00E456B6" w:rsidP="00650B3E">
      <w:pPr>
        <w:widowControl w:val="0"/>
        <w:spacing w:after="220"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Seo, H., &amp; Lee, D. (2007). Temporal filtering of reward signals in the dorsal anterior cingulate cortex during a mixed-strategy game. </w:t>
      </w:r>
      <w:r>
        <w:rPr>
          <w:rFonts w:ascii="Times New Roman" w:eastAsia="Times New Roman" w:hAnsi="Times New Roman" w:cs="Times New Roman"/>
          <w:i/>
        </w:rPr>
        <w:t>The Journal of Neuroscience, 27</w:t>
      </w:r>
      <w:r>
        <w:rPr>
          <w:rFonts w:ascii="Times New Roman" w:eastAsia="Times New Roman" w:hAnsi="Times New Roman" w:cs="Times New Roman"/>
        </w:rPr>
        <w:t>(31), 8366-8377.</w:t>
      </w:r>
    </w:p>
    <w:p w14:paraId="4267C406" w14:textId="50D1DB8D" w:rsidR="00A64B73" w:rsidRPr="00A64B73" w:rsidRDefault="00A64B73" w:rsidP="00650B3E">
      <w:pPr>
        <w:widowControl w:val="0"/>
        <w:spacing w:after="220" w:line="480" w:lineRule="auto"/>
        <w:ind w:left="567" w:hanging="567"/>
        <w:rPr>
          <w:rFonts w:ascii="Times New Roman" w:eastAsia="Times New Roman" w:hAnsi="Times New Roman" w:cs="Times New Roman"/>
        </w:rPr>
      </w:pPr>
      <w:r>
        <w:rPr>
          <w:rFonts w:ascii="Times New Roman" w:eastAsia="Times New Roman" w:hAnsi="Times New Roman" w:cs="Times New Roman"/>
        </w:rPr>
        <w:lastRenderedPageBreak/>
        <w:t xml:space="preserve">Shackman, A. J., Salomons, T. V., Slagter, H. A., Fox, A. S., Winger, J. J., et al. (2011). The integration of negative affect, pain and cognitive control in the cingulate cortex. </w:t>
      </w:r>
      <w:r>
        <w:rPr>
          <w:rFonts w:ascii="Times New Roman" w:eastAsia="Times New Roman" w:hAnsi="Times New Roman" w:cs="Times New Roman"/>
          <w:i/>
        </w:rPr>
        <w:t>Nature Reviews Neuroscience, 12</w:t>
      </w:r>
      <w:r>
        <w:rPr>
          <w:rFonts w:ascii="Times New Roman" w:eastAsia="Times New Roman" w:hAnsi="Times New Roman" w:cs="Times New Roman"/>
        </w:rPr>
        <w:t>(3), 154-167.</w:t>
      </w:r>
    </w:p>
    <w:p w14:paraId="3E7EEC7C" w14:textId="5CCF8468" w:rsidR="00B00E78" w:rsidRPr="006C0870" w:rsidRDefault="00B00E78" w:rsidP="00650B3E">
      <w:pPr>
        <w:widowControl w:val="0"/>
        <w:spacing w:after="220"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Sherman, D. K., &amp; Cohen, G. L. (2006). </w:t>
      </w:r>
      <w:r w:rsidR="006C0870">
        <w:rPr>
          <w:rFonts w:ascii="Times New Roman" w:eastAsia="Times New Roman" w:hAnsi="Times New Roman" w:cs="Times New Roman"/>
        </w:rPr>
        <w:t xml:space="preserve">The psychology of self-defense: Self-affirmation theory. </w:t>
      </w:r>
      <w:r w:rsidR="006C0870">
        <w:rPr>
          <w:rFonts w:ascii="Times New Roman" w:eastAsia="Times New Roman" w:hAnsi="Times New Roman" w:cs="Times New Roman"/>
          <w:i/>
        </w:rPr>
        <w:t>Advances in Experimental Social Psychology, 38</w:t>
      </w:r>
      <w:r w:rsidR="006C0870">
        <w:rPr>
          <w:rFonts w:ascii="Times New Roman" w:eastAsia="Times New Roman" w:hAnsi="Times New Roman" w:cs="Times New Roman"/>
        </w:rPr>
        <w:t>, 183-242.</w:t>
      </w:r>
    </w:p>
    <w:p w14:paraId="5898BDAC" w14:textId="75FCBBEE" w:rsidR="00915CBB" w:rsidRPr="00915CBB" w:rsidRDefault="00915CBB" w:rsidP="00650B3E">
      <w:pPr>
        <w:widowControl w:val="0"/>
        <w:spacing w:after="220"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Spunt, R. P., LIeberman, M. D., Cohen, J. R., &amp; Eisenberger, N. I. (2012). The phenomenology of error processing: The dorsal ACC response to stop-signal errors tracks reports of negative affect. </w:t>
      </w:r>
      <w:r>
        <w:rPr>
          <w:rFonts w:ascii="Times New Roman" w:eastAsia="Times New Roman" w:hAnsi="Times New Roman" w:cs="Times New Roman"/>
          <w:i/>
        </w:rPr>
        <w:t>Journal of Cognitive Neuroscience, 24</w:t>
      </w:r>
      <w:r>
        <w:rPr>
          <w:rFonts w:ascii="Times New Roman" w:eastAsia="Times New Roman" w:hAnsi="Times New Roman" w:cs="Times New Roman"/>
        </w:rPr>
        <w:t xml:space="preserve">(8), 1753-1765. </w:t>
      </w:r>
    </w:p>
    <w:p w14:paraId="5E730409" w14:textId="77777777" w:rsidR="00650B3E" w:rsidRDefault="00650B3E" w:rsidP="00650B3E">
      <w:pPr>
        <w:widowControl w:val="0"/>
        <w:spacing w:after="220"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Steele, C.M. (1988). The psychology of self-affirmation: Sustaining the integrity of the self. In L. Berkowitz (Ed.), </w:t>
      </w:r>
      <w:r>
        <w:rPr>
          <w:rFonts w:ascii="Times New Roman" w:eastAsia="Times New Roman" w:hAnsi="Times New Roman" w:cs="Times New Roman"/>
          <w:i/>
          <w:iCs/>
        </w:rPr>
        <w:t>Advances in Experimental Social Psychology</w:t>
      </w:r>
      <w:r>
        <w:rPr>
          <w:rFonts w:ascii="Times New Roman" w:eastAsia="Times New Roman" w:hAnsi="Times New Roman" w:cs="Times New Roman"/>
        </w:rPr>
        <w:t xml:space="preserve"> (Vol. 21, pp. 261-302). New York: Academic Press.</w:t>
      </w:r>
    </w:p>
    <w:p w14:paraId="7D6EC766" w14:textId="77777777" w:rsidR="00650B3E" w:rsidRDefault="00650B3E"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Steele, C. M., &amp; Liu, T. J. (1983). Dissonance processes as self-affirmation. </w:t>
      </w:r>
      <w:r>
        <w:rPr>
          <w:rFonts w:ascii="Times New Roman" w:eastAsia="Times New Roman" w:hAnsi="Times New Roman" w:cs="Times New Roman"/>
          <w:i/>
          <w:iCs/>
        </w:rPr>
        <w:t>Journal of personality and social psychology</w:t>
      </w:r>
      <w:r>
        <w:rPr>
          <w:rFonts w:ascii="Times New Roman" w:eastAsia="Times New Roman" w:hAnsi="Times New Roman" w:cs="Times New Roman"/>
        </w:rPr>
        <w:t xml:space="preserve">, </w:t>
      </w:r>
      <w:r>
        <w:rPr>
          <w:rFonts w:ascii="Times New Roman" w:eastAsia="Times New Roman" w:hAnsi="Times New Roman" w:cs="Times New Roman"/>
          <w:i/>
          <w:iCs/>
        </w:rPr>
        <w:t>45</w:t>
      </w:r>
      <w:r>
        <w:rPr>
          <w:rFonts w:ascii="Times New Roman" w:eastAsia="Times New Roman" w:hAnsi="Times New Roman" w:cs="Times New Roman"/>
        </w:rPr>
        <w:t>(1), 5-19.</w:t>
      </w:r>
    </w:p>
    <w:p w14:paraId="1DE4971B" w14:textId="7D95922F" w:rsidR="00650B3E" w:rsidRDefault="00650B3E"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Steele, C. M., Southwick, L. L., &amp; </w:t>
      </w:r>
      <w:r w:rsidR="005515AF">
        <w:rPr>
          <w:rFonts w:ascii="Times New Roman" w:eastAsia="Times New Roman" w:hAnsi="Times New Roman" w:cs="Times New Roman"/>
        </w:rPr>
        <w:t>Critchlow, B</w:t>
      </w:r>
      <w:r>
        <w:rPr>
          <w:rFonts w:ascii="Times New Roman" w:eastAsia="Times New Roman" w:hAnsi="Times New Roman" w:cs="Times New Roman"/>
        </w:rPr>
        <w:t xml:space="preserve">. (1981). Dissonance and alcohol: Drinking your troubles away. </w:t>
      </w:r>
      <w:r>
        <w:rPr>
          <w:rFonts w:ascii="Times New Roman" w:eastAsia="Times New Roman" w:hAnsi="Times New Roman" w:cs="Times New Roman"/>
          <w:i/>
          <w:iCs/>
        </w:rPr>
        <w:t>Journal of personality and social psychology</w:t>
      </w:r>
      <w:r>
        <w:rPr>
          <w:rFonts w:ascii="Times New Roman" w:eastAsia="Times New Roman" w:hAnsi="Times New Roman" w:cs="Times New Roman"/>
        </w:rPr>
        <w:t xml:space="preserve">, </w:t>
      </w:r>
      <w:r>
        <w:rPr>
          <w:rFonts w:ascii="Times New Roman" w:eastAsia="Times New Roman" w:hAnsi="Times New Roman" w:cs="Times New Roman"/>
          <w:i/>
          <w:iCs/>
        </w:rPr>
        <w:t>41</w:t>
      </w:r>
      <w:r>
        <w:rPr>
          <w:rFonts w:ascii="Times New Roman" w:eastAsia="Times New Roman" w:hAnsi="Times New Roman" w:cs="Times New Roman"/>
        </w:rPr>
        <w:t>(5), 831-846.</w:t>
      </w:r>
    </w:p>
    <w:p w14:paraId="6215C163" w14:textId="680F0FDE" w:rsidR="00CF3E6A" w:rsidRPr="00CF3E6A" w:rsidRDefault="00CF3E6A"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Stone, J.</w:t>
      </w:r>
      <w:r w:rsidR="00A507EE">
        <w:rPr>
          <w:rFonts w:ascii="Times New Roman" w:eastAsia="Times New Roman" w:hAnsi="Times New Roman" w:cs="Times New Roman"/>
        </w:rPr>
        <w:t>,</w:t>
      </w:r>
      <w:r>
        <w:rPr>
          <w:rFonts w:ascii="Times New Roman" w:eastAsia="Times New Roman" w:hAnsi="Times New Roman" w:cs="Times New Roman"/>
        </w:rPr>
        <w:t xml:space="preserve"> &amp; Cooper, J. (2001). A self-standards model of cognitive dissonance. </w:t>
      </w:r>
      <w:r>
        <w:rPr>
          <w:rFonts w:ascii="Times New Roman" w:eastAsia="Times New Roman" w:hAnsi="Times New Roman" w:cs="Times New Roman"/>
          <w:i/>
        </w:rPr>
        <w:t>Journal of Experimental Social Psychology, 37</w:t>
      </w:r>
      <w:r>
        <w:rPr>
          <w:rFonts w:ascii="Times New Roman" w:eastAsia="Times New Roman" w:hAnsi="Times New Roman" w:cs="Times New Roman"/>
        </w:rPr>
        <w:t>, 228-243.</w:t>
      </w:r>
    </w:p>
    <w:p w14:paraId="68AA6BE9" w14:textId="4C3AFB07" w:rsidR="00F856FA" w:rsidRPr="00F856FA" w:rsidRDefault="00F856FA"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Stone, J., Wiegand, A. W., Cooper, J. &amp; Aronson, E. (1997). When exemplification fails: Hypocrisy and the motive for self-integrity. </w:t>
      </w:r>
      <w:r>
        <w:rPr>
          <w:rFonts w:ascii="Times New Roman" w:eastAsia="Times New Roman" w:hAnsi="Times New Roman" w:cs="Times New Roman"/>
          <w:i/>
        </w:rPr>
        <w:t>Journal of Personality and Social Psychology, 72</w:t>
      </w:r>
      <w:r>
        <w:rPr>
          <w:rFonts w:ascii="Times New Roman" w:eastAsia="Times New Roman" w:hAnsi="Times New Roman" w:cs="Times New Roman"/>
        </w:rPr>
        <w:t>(1), 54-65.</w:t>
      </w:r>
    </w:p>
    <w:p w14:paraId="6585B4CF" w14:textId="77777777" w:rsidR="00650B3E" w:rsidRDefault="00650B3E"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lastRenderedPageBreak/>
        <w:t xml:space="preserve">Tedeschi, J. T., Schlenker, B. R., &amp; Bonoma, T. V. (1971). Cognitive dissonance: Private ratiocination or public spectacle? </w:t>
      </w:r>
      <w:r>
        <w:rPr>
          <w:rFonts w:ascii="Times New Roman" w:eastAsia="Times New Roman" w:hAnsi="Times New Roman" w:cs="Times New Roman"/>
          <w:i/>
          <w:iCs/>
        </w:rPr>
        <w:t>American Psychologist</w:t>
      </w:r>
      <w:r>
        <w:rPr>
          <w:rFonts w:ascii="Times New Roman" w:eastAsia="Times New Roman" w:hAnsi="Times New Roman" w:cs="Times New Roman"/>
        </w:rPr>
        <w:t xml:space="preserve">, </w:t>
      </w:r>
      <w:r>
        <w:rPr>
          <w:rFonts w:ascii="Times New Roman" w:eastAsia="Times New Roman" w:hAnsi="Times New Roman" w:cs="Times New Roman"/>
          <w:i/>
          <w:iCs/>
        </w:rPr>
        <w:t>26</w:t>
      </w:r>
      <w:r>
        <w:rPr>
          <w:rFonts w:ascii="Times New Roman" w:eastAsia="Times New Roman" w:hAnsi="Times New Roman" w:cs="Times New Roman"/>
        </w:rPr>
        <w:t>(8), 685-695.</w:t>
      </w:r>
    </w:p>
    <w:p w14:paraId="55764669" w14:textId="77777777" w:rsidR="00650B3E" w:rsidRDefault="00650B3E"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Tritt, S. M., Inzlicht, M., &amp; Harmon-Jones, E. (2012). Toward a Biological Understanding of Mortality Salience (And Other Threat Compensation Processes). </w:t>
      </w:r>
      <w:r>
        <w:rPr>
          <w:rFonts w:ascii="Times New Roman" w:eastAsia="Times New Roman" w:hAnsi="Times New Roman" w:cs="Times New Roman"/>
          <w:i/>
          <w:iCs/>
        </w:rPr>
        <w:t>Social Cognition</w:t>
      </w:r>
      <w:r>
        <w:rPr>
          <w:rFonts w:ascii="Times New Roman" w:eastAsia="Times New Roman" w:hAnsi="Times New Roman" w:cs="Times New Roman"/>
        </w:rPr>
        <w:t xml:space="preserve">, </w:t>
      </w:r>
      <w:r>
        <w:rPr>
          <w:rFonts w:ascii="Times New Roman" w:eastAsia="Times New Roman" w:hAnsi="Times New Roman" w:cs="Times New Roman"/>
          <w:i/>
          <w:iCs/>
        </w:rPr>
        <w:t>30</w:t>
      </w:r>
      <w:r>
        <w:rPr>
          <w:rFonts w:ascii="Times New Roman" w:eastAsia="Times New Roman" w:hAnsi="Times New Roman" w:cs="Times New Roman"/>
        </w:rPr>
        <w:t xml:space="preserve">(6), 715–733. </w:t>
      </w:r>
    </w:p>
    <w:p w14:paraId="3578027C" w14:textId="77777777" w:rsidR="00650B3E" w:rsidRDefault="00650B3E"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Tullett, A. M., Teper, R., &amp; Inzlicht, M. (2011). Confronting Threats to Meaning: A New Framework for Understanding Responses to Unsettling Events. </w:t>
      </w:r>
      <w:r>
        <w:rPr>
          <w:rFonts w:ascii="Times New Roman" w:eastAsia="Times New Roman" w:hAnsi="Times New Roman" w:cs="Times New Roman"/>
          <w:i/>
          <w:iCs/>
        </w:rPr>
        <w:t>Perspectives on Psychological Science</w:t>
      </w:r>
      <w:r>
        <w:rPr>
          <w:rFonts w:ascii="Times New Roman" w:eastAsia="Times New Roman" w:hAnsi="Times New Roman" w:cs="Times New Roman"/>
        </w:rPr>
        <w:t xml:space="preserve">, </w:t>
      </w:r>
      <w:r>
        <w:rPr>
          <w:rFonts w:ascii="Times New Roman" w:eastAsia="Times New Roman" w:hAnsi="Times New Roman" w:cs="Times New Roman"/>
          <w:i/>
          <w:iCs/>
        </w:rPr>
        <w:t>6</w:t>
      </w:r>
      <w:r>
        <w:rPr>
          <w:rFonts w:ascii="Times New Roman" w:eastAsia="Times New Roman" w:hAnsi="Times New Roman" w:cs="Times New Roman"/>
        </w:rPr>
        <w:t xml:space="preserve">(5), 447–453. </w:t>
      </w:r>
    </w:p>
    <w:p w14:paraId="58042ECE" w14:textId="77777777" w:rsidR="00650B3E" w:rsidRDefault="00650B3E"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van Veen, V., Krug, M. K., Schooler, J. W., &amp; Carter, C. S. (2009). Neural activity predicts attitude change in cognitive dissonance. </w:t>
      </w:r>
      <w:r>
        <w:rPr>
          <w:rFonts w:ascii="Times New Roman" w:eastAsia="Times New Roman" w:hAnsi="Times New Roman" w:cs="Times New Roman"/>
          <w:i/>
          <w:iCs/>
        </w:rPr>
        <w:t>Nature Neuroscience</w:t>
      </w:r>
      <w:r>
        <w:rPr>
          <w:rFonts w:ascii="Times New Roman" w:eastAsia="Times New Roman" w:hAnsi="Times New Roman" w:cs="Times New Roman"/>
        </w:rPr>
        <w:t xml:space="preserve">, </w:t>
      </w:r>
      <w:r>
        <w:rPr>
          <w:rFonts w:ascii="Times New Roman" w:eastAsia="Times New Roman" w:hAnsi="Times New Roman" w:cs="Times New Roman"/>
          <w:i/>
          <w:iCs/>
        </w:rPr>
        <w:t>12</w:t>
      </w:r>
      <w:r>
        <w:rPr>
          <w:rFonts w:ascii="Times New Roman" w:eastAsia="Times New Roman" w:hAnsi="Times New Roman" w:cs="Times New Roman"/>
        </w:rPr>
        <w:t xml:space="preserve">(11), 1469–1474. </w:t>
      </w:r>
    </w:p>
    <w:p w14:paraId="4A8DAD3E" w14:textId="62C138B7" w:rsidR="00A14F2E" w:rsidRPr="00A14F2E" w:rsidRDefault="00A14F2E"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Vess, M., Arndt, J., Cox, C. R., Routledge, C., &amp; Goldenberg, J. L. (2009). Exploring the existential function of religion: The effect of religious fundamentalism and mortality salience on faith-based medical refusals. </w:t>
      </w:r>
      <w:r>
        <w:rPr>
          <w:rFonts w:ascii="Times New Roman" w:eastAsia="Times New Roman" w:hAnsi="Times New Roman" w:cs="Times New Roman"/>
          <w:i/>
        </w:rPr>
        <w:t>Journal of Personality and Social Psychology, 97</w:t>
      </w:r>
      <w:r>
        <w:rPr>
          <w:rFonts w:ascii="Times New Roman" w:eastAsia="Times New Roman" w:hAnsi="Times New Roman" w:cs="Times New Roman"/>
        </w:rPr>
        <w:t>(2), 334-350.</w:t>
      </w:r>
    </w:p>
    <w:p w14:paraId="338473EC" w14:textId="77777777" w:rsidR="00650B3E" w:rsidRDefault="00650B3E"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Watson, D., Clark, L. A., &amp; Tellegen, A. (1988). Development and validation of brief measures of positive and negative affect: the PANAS scales. </w:t>
      </w:r>
      <w:r>
        <w:rPr>
          <w:rFonts w:ascii="Times New Roman" w:eastAsia="Times New Roman" w:hAnsi="Times New Roman" w:cs="Times New Roman"/>
          <w:i/>
          <w:iCs/>
        </w:rPr>
        <w:t>Journal of personality and social psychology</w:t>
      </w:r>
      <w:r>
        <w:rPr>
          <w:rFonts w:ascii="Times New Roman" w:eastAsia="Times New Roman" w:hAnsi="Times New Roman" w:cs="Times New Roman"/>
        </w:rPr>
        <w:t xml:space="preserve">, </w:t>
      </w:r>
      <w:r>
        <w:rPr>
          <w:rFonts w:ascii="Times New Roman" w:eastAsia="Times New Roman" w:hAnsi="Times New Roman" w:cs="Times New Roman"/>
          <w:i/>
          <w:iCs/>
        </w:rPr>
        <w:t>54</w:t>
      </w:r>
      <w:r>
        <w:rPr>
          <w:rFonts w:ascii="Times New Roman" w:eastAsia="Times New Roman" w:hAnsi="Times New Roman" w:cs="Times New Roman"/>
        </w:rPr>
        <w:t>(6), 1063-1070.</w:t>
      </w:r>
    </w:p>
    <w:p w14:paraId="7B5FEB77" w14:textId="77777777" w:rsidR="00650B3E" w:rsidRDefault="00650B3E"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Whitson, J. A., &amp; Galinsky, A. D. (2008). Lacking Control Increases Illusory Pattern Perception. </w:t>
      </w:r>
      <w:r>
        <w:rPr>
          <w:rFonts w:ascii="Times New Roman" w:eastAsia="Times New Roman" w:hAnsi="Times New Roman" w:cs="Times New Roman"/>
          <w:i/>
          <w:iCs/>
        </w:rPr>
        <w:t>Science</w:t>
      </w:r>
      <w:r>
        <w:rPr>
          <w:rFonts w:ascii="Times New Roman" w:eastAsia="Times New Roman" w:hAnsi="Times New Roman" w:cs="Times New Roman"/>
        </w:rPr>
        <w:t xml:space="preserve">, </w:t>
      </w:r>
      <w:r>
        <w:rPr>
          <w:rFonts w:ascii="Times New Roman" w:eastAsia="Times New Roman" w:hAnsi="Times New Roman" w:cs="Times New Roman"/>
          <w:i/>
          <w:iCs/>
        </w:rPr>
        <w:t>322</w:t>
      </w:r>
      <w:r>
        <w:rPr>
          <w:rFonts w:ascii="Times New Roman" w:eastAsia="Times New Roman" w:hAnsi="Times New Roman" w:cs="Times New Roman"/>
        </w:rPr>
        <w:t xml:space="preserve">(5898), 115–117. </w:t>
      </w:r>
    </w:p>
    <w:p w14:paraId="29D9200E" w14:textId="77777777" w:rsidR="00650B3E" w:rsidRDefault="00650B3E"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Winkielman, P., Berridge, K. (2004). Unconscious Emotion. </w:t>
      </w:r>
      <w:r>
        <w:rPr>
          <w:rFonts w:ascii="Times New Roman" w:eastAsia="Times New Roman" w:hAnsi="Times New Roman" w:cs="Times New Roman"/>
          <w:i/>
          <w:iCs/>
        </w:rPr>
        <w:t>Current Directions in Psychological Science</w:t>
      </w:r>
      <w:r>
        <w:rPr>
          <w:rFonts w:ascii="Times New Roman" w:eastAsia="Times New Roman" w:hAnsi="Times New Roman" w:cs="Times New Roman"/>
        </w:rPr>
        <w:t xml:space="preserve">, </w:t>
      </w:r>
      <w:r>
        <w:rPr>
          <w:rFonts w:ascii="Times New Roman" w:eastAsia="Times New Roman" w:hAnsi="Times New Roman" w:cs="Times New Roman"/>
          <w:i/>
          <w:iCs/>
        </w:rPr>
        <w:t>13</w:t>
      </w:r>
      <w:r>
        <w:rPr>
          <w:rFonts w:ascii="Times New Roman" w:eastAsia="Times New Roman" w:hAnsi="Times New Roman" w:cs="Times New Roman"/>
        </w:rPr>
        <w:t xml:space="preserve">(3), 120–123. </w:t>
      </w:r>
    </w:p>
    <w:p w14:paraId="09AF7B40" w14:textId="77777777" w:rsidR="00650B3E" w:rsidRDefault="00650B3E" w:rsidP="00650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pPr>
      <w:r>
        <w:rPr>
          <w:rFonts w:ascii="Times New Roman" w:eastAsia="Times New Roman" w:hAnsi="Times New Roman" w:cs="Times New Roman"/>
        </w:rPr>
        <w:t xml:space="preserve">Zanna, M. P., &amp; Cooper, J. (1974). Dissonance and the pill: an attribution approach to </w:t>
      </w:r>
      <w:r>
        <w:rPr>
          <w:rFonts w:ascii="Times New Roman" w:eastAsia="Times New Roman" w:hAnsi="Times New Roman" w:cs="Times New Roman"/>
        </w:rPr>
        <w:lastRenderedPageBreak/>
        <w:t xml:space="preserve">studying the arousal properties of dissonance. </w:t>
      </w:r>
      <w:r>
        <w:rPr>
          <w:rFonts w:ascii="Times New Roman" w:eastAsia="Times New Roman" w:hAnsi="Times New Roman" w:cs="Times New Roman"/>
          <w:i/>
          <w:iCs/>
        </w:rPr>
        <w:t>Journal of personality and social psychology</w:t>
      </w:r>
      <w:r>
        <w:rPr>
          <w:rFonts w:ascii="Times New Roman" w:eastAsia="Times New Roman" w:hAnsi="Times New Roman" w:cs="Times New Roman"/>
        </w:rPr>
        <w:t xml:space="preserve">, </w:t>
      </w:r>
      <w:r>
        <w:rPr>
          <w:rFonts w:ascii="Times New Roman" w:eastAsia="Times New Roman" w:hAnsi="Times New Roman" w:cs="Times New Roman"/>
          <w:i/>
          <w:iCs/>
        </w:rPr>
        <w:t>29</w:t>
      </w:r>
      <w:r>
        <w:rPr>
          <w:rFonts w:ascii="Times New Roman" w:eastAsia="Times New Roman" w:hAnsi="Times New Roman" w:cs="Times New Roman"/>
        </w:rPr>
        <w:t>(5), 703-709.</w:t>
      </w:r>
    </w:p>
    <w:p w14:paraId="31102C82" w14:textId="19FACE10" w:rsidR="00650B3E" w:rsidRDefault="00650B3E" w:rsidP="00957766">
      <w:r>
        <w:br w:type="page"/>
      </w:r>
    </w:p>
    <w:p w14:paraId="5524BB66" w14:textId="2A49D38C" w:rsidR="00587CFE" w:rsidRDefault="009A7308">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Table</w:t>
      </w:r>
      <w:r w:rsidR="00363A07">
        <w:rPr>
          <w:rFonts w:ascii="Times New Roman" w:eastAsia="Times New Roman" w:hAnsi="Times New Roman" w:cs="Times New Roman"/>
        </w:rPr>
        <w:t xml:space="preserve"> 1</w:t>
      </w:r>
      <w:r>
        <w:rPr>
          <w:rFonts w:ascii="Times New Roman" w:eastAsia="Times New Roman" w:hAnsi="Times New Roman" w:cs="Times New Roman"/>
        </w:rPr>
        <w:t xml:space="preserve"> </w:t>
      </w:r>
    </w:p>
    <w:p w14:paraId="7D3619FC" w14:textId="70DD71AD" w:rsidR="00587CFE" w:rsidRDefault="009A7308">
      <w:pPr>
        <w:spacing w:line="480" w:lineRule="auto"/>
        <w:rPr>
          <w:rFonts w:ascii="Times New Roman" w:eastAsia="Times New Roman" w:hAnsi="Times New Roman" w:cs="Times New Roman"/>
          <w:i/>
          <w:iCs/>
        </w:rPr>
      </w:pPr>
      <w:r>
        <w:rPr>
          <w:rFonts w:ascii="Times New Roman" w:eastAsia="Times New Roman" w:hAnsi="Times New Roman" w:cs="Times New Roman"/>
          <w:i/>
          <w:iCs/>
        </w:rPr>
        <w:t xml:space="preserve">Dissonance reduction and </w:t>
      </w:r>
      <w:r w:rsidR="002671C0">
        <w:rPr>
          <w:rFonts w:ascii="Times New Roman" w:eastAsia="Times New Roman" w:hAnsi="Times New Roman" w:cs="Times New Roman"/>
          <w:i/>
          <w:iCs/>
        </w:rPr>
        <w:t>fluid compensation</w:t>
      </w:r>
      <w:r>
        <w:rPr>
          <w:rFonts w:ascii="Times New Roman" w:eastAsia="Times New Roman" w:hAnsi="Times New Roman" w:cs="Times New Roman"/>
          <w:i/>
          <w:iCs/>
        </w:rPr>
        <w:t xml:space="preserve"> across studies</w:t>
      </w:r>
    </w:p>
    <w:tbl>
      <w:tblPr>
        <w:tblW w:w="7655" w:type="dxa"/>
        <w:tblInd w:w="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18"/>
        <w:gridCol w:w="1412"/>
        <w:gridCol w:w="1706"/>
        <w:gridCol w:w="1418"/>
        <w:gridCol w:w="1701"/>
      </w:tblGrid>
      <w:tr w:rsidR="00237AEC" w14:paraId="0CE0C3BD" w14:textId="77777777" w:rsidTr="00C36180">
        <w:trPr>
          <w:trHeight w:val="200"/>
        </w:trPr>
        <w:tc>
          <w:tcPr>
            <w:tcW w:w="1418" w:type="dxa"/>
            <w:tcBorders>
              <w:top w:val="single" w:sz="4" w:space="0" w:color="auto"/>
              <w:left w:val="nil"/>
              <w:bottom w:val="single" w:sz="4" w:space="0" w:color="auto"/>
              <w:right w:val="nil"/>
            </w:tcBorders>
            <w:shd w:val="clear" w:color="auto" w:fill="auto"/>
            <w:tcMar>
              <w:top w:w="80" w:type="dxa"/>
              <w:left w:w="80" w:type="dxa"/>
              <w:bottom w:w="80" w:type="dxa"/>
              <w:right w:w="80" w:type="dxa"/>
            </w:tcMar>
            <w:vAlign w:val="bottom"/>
          </w:tcPr>
          <w:p w14:paraId="170B45EC" w14:textId="77777777" w:rsidR="00237AEC" w:rsidRPr="00F92B71" w:rsidRDefault="00237AEC" w:rsidP="00C36180">
            <w:pPr>
              <w:pStyle w:val="TableGrid1"/>
              <w:jc w:val="both"/>
              <w:rPr>
                <w:rFonts w:ascii="Times New Roman" w:eastAsia="Times New Roman" w:hAnsi="Times New Roman" w:cs="Times New Roman"/>
              </w:rPr>
            </w:pPr>
          </w:p>
        </w:tc>
        <w:tc>
          <w:tcPr>
            <w:tcW w:w="3118" w:type="dxa"/>
            <w:gridSpan w:val="2"/>
            <w:tcBorders>
              <w:top w:val="single" w:sz="4" w:space="0" w:color="auto"/>
              <w:left w:val="nil"/>
              <w:bottom w:val="single" w:sz="4" w:space="0" w:color="auto"/>
              <w:right w:val="nil"/>
            </w:tcBorders>
            <w:shd w:val="clear" w:color="auto" w:fill="auto"/>
            <w:tcMar>
              <w:top w:w="80" w:type="dxa"/>
              <w:left w:w="80" w:type="dxa"/>
              <w:bottom w:w="80" w:type="dxa"/>
              <w:right w:w="80" w:type="dxa"/>
            </w:tcMar>
            <w:vAlign w:val="bottom"/>
          </w:tcPr>
          <w:p w14:paraId="268630F9" w14:textId="2CE594F5" w:rsidR="00237AEC" w:rsidRPr="00F92B71" w:rsidRDefault="00D8358C" w:rsidP="00C36180">
            <w:pPr>
              <w:pStyle w:val="TableGrid1"/>
              <w:jc w:val="center"/>
              <w:rPr>
                <w:rFonts w:ascii="Times New Roman" w:eastAsia="Times New Roman" w:hAnsi="Times New Roman" w:cs="Times New Roman"/>
              </w:rPr>
            </w:pPr>
            <w:r>
              <w:rPr>
                <w:rFonts w:ascii="Times New Roman" w:eastAsia="Times New Roman" w:hAnsi="Times New Roman" w:cs="Times New Roman"/>
              </w:rPr>
              <w:t>Compliers Only</w:t>
            </w:r>
          </w:p>
        </w:tc>
        <w:tc>
          <w:tcPr>
            <w:tcW w:w="3119" w:type="dxa"/>
            <w:gridSpan w:val="2"/>
            <w:tcBorders>
              <w:top w:val="single" w:sz="4" w:space="0" w:color="auto"/>
              <w:left w:val="nil"/>
              <w:bottom w:val="single" w:sz="4" w:space="0" w:color="auto"/>
              <w:right w:val="nil"/>
            </w:tcBorders>
          </w:tcPr>
          <w:p w14:paraId="051189D1" w14:textId="242234C5" w:rsidR="00237AEC" w:rsidRPr="00F92B71" w:rsidRDefault="00D8358C" w:rsidP="00C36180">
            <w:pPr>
              <w:pStyle w:val="TableGrid1"/>
              <w:jc w:val="center"/>
              <w:rPr>
                <w:rFonts w:ascii="Times New Roman" w:eastAsia="Times New Roman" w:hAnsi="Times New Roman" w:cs="Times New Roman"/>
              </w:rPr>
            </w:pPr>
            <w:r>
              <w:rPr>
                <w:rFonts w:ascii="Times New Roman" w:eastAsia="Times New Roman" w:hAnsi="Times New Roman" w:cs="Times New Roman"/>
              </w:rPr>
              <w:t>Full Sample</w:t>
            </w:r>
          </w:p>
        </w:tc>
      </w:tr>
      <w:tr w:rsidR="00237AEC" w14:paraId="0386AEA3" w14:textId="77777777" w:rsidTr="00C36180">
        <w:trPr>
          <w:trHeight w:val="200"/>
        </w:trPr>
        <w:tc>
          <w:tcPr>
            <w:tcW w:w="1418" w:type="dxa"/>
            <w:tcBorders>
              <w:top w:val="single" w:sz="4" w:space="0" w:color="auto"/>
              <w:left w:val="nil"/>
              <w:bottom w:val="double" w:sz="4" w:space="0" w:color="auto"/>
              <w:right w:val="nil"/>
            </w:tcBorders>
            <w:shd w:val="clear" w:color="auto" w:fill="auto"/>
            <w:tcMar>
              <w:top w:w="80" w:type="dxa"/>
              <w:left w:w="80" w:type="dxa"/>
              <w:bottom w:w="80" w:type="dxa"/>
              <w:right w:w="80" w:type="dxa"/>
            </w:tcMar>
            <w:vAlign w:val="bottom"/>
          </w:tcPr>
          <w:p w14:paraId="25C1CE9A" w14:textId="77777777" w:rsidR="00237AEC" w:rsidRPr="00F92B71" w:rsidRDefault="00237AEC" w:rsidP="00C36180">
            <w:pPr>
              <w:pStyle w:val="TableGrid1"/>
              <w:jc w:val="both"/>
              <w:rPr>
                <w:rFonts w:ascii="Times New Roman" w:hAnsi="Times New Roman" w:cs="Times New Roman"/>
              </w:rPr>
            </w:pPr>
            <w:r w:rsidRPr="00F92B71">
              <w:rPr>
                <w:rFonts w:ascii="Times New Roman" w:eastAsia="Times New Roman" w:hAnsi="Times New Roman" w:cs="Times New Roman"/>
              </w:rPr>
              <w:t>Study</w:t>
            </w:r>
          </w:p>
        </w:tc>
        <w:tc>
          <w:tcPr>
            <w:tcW w:w="1412" w:type="dxa"/>
            <w:tcBorders>
              <w:top w:val="single" w:sz="4" w:space="0" w:color="auto"/>
              <w:left w:val="nil"/>
              <w:bottom w:val="double" w:sz="4" w:space="0" w:color="auto"/>
              <w:right w:val="nil"/>
            </w:tcBorders>
            <w:shd w:val="clear" w:color="auto" w:fill="auto"/>
            <w:tcMar>
              <w:top w:w="80" w:type="dxa"/>
              <w:left w:w="80" w:type="dxa"/>
              <w:bottom w:w="80" w:type="dxa"/>
              <w:right w:w="80" w:type="dxa"/>
            </w:tcMar>
            <w:vAlign w:val="bottom"/>
          </w:tcPr>
          <w:p w14:paraId="171FB27B" w14:textId="77777777" w:rsidR="00237AEC" w:rsidRPr="00F92B71" w:rsidRDefault="00237AEC" w:rsidP="00C36180">
            <w:pPr>
              <w:pStyle w:val="TableGrid1"/>
              <w:jc w:val="both"/>
              <w:rPr>
                <w:rFonts w:ascii="Times New Roman" w:hAnsi="Times New Roman" w:cs="Times New Roman"/>
              </w:rPr>
            </w:pPr>
            <w:r w:rsidRPr="00F92B71">
              <w:rPr>
                <w:rFonts w:ascii="Times New Roman" w:eastAsia="Times New Roman" w:hAnsi="Times New Roman" w:cs="Times New Roman"/>
              </w:rPr>
              <w:t>Dissonance Reduction</w:t>
            </w:r>
          </w:p>
        </w:tc>
        <w:tc>
          <w:tcPr>
            <w:tcW w:w="1706" w:type="dxa"/>
            <w:tcBorders>
              <w:top w:val="single" w:sz="4" w:space="0" w:color="auto"/>
              <w:left w:val="nil"/>
              <w:bottom w:val="double" w:sz="4" w:space="0" w:color="auto"/>
              <w:right w:val="nil"/>
            </w:tcBorders>
            <w:shd w:val="clear" w:color="auto" w:fill="auto"/>
            <w:tcMar>
              <w:top w:w="80" w:type="dxa"/>
              <w:left w:w="80" w:type="dxa"/>
              <w:bottom w:w="80" w:type="dxa"/>
              <w:right w:w="80" w:type="dxa"/>
            </w:tcMar>
            <w:vAlign w:val="bottom"/>
          </w:tcPr>
          <w:p w14:paraId="360EC591" w14:textId="77777777" w:rsidR="00237AEC" w:rsidRPr="00F92B71" w:rsidRDefault="00237AEC" w:rsidP="00C36180">
            <w:pPr>
              <w:pStyle w:val="TableGrid1"/>
              <w:jc w:val="both"/>
              <w:rPr>
                <w:rFonts w:ascii="Times New Roman" w:hAnsi="Times New Roman" w:cs="Times New Roman"/>
              </w:rPr>
            </w:pPr>
            <w:r w:rsidRPr="00F92B71">
              <w:rPr>
                <w:rFonts w:ascii="Times New Roman" w:eastAsia="Times New Roman" w:hAnsi="Times New Roman" w:cs="Times New Roman"/>
              </w:rPr>
              <w:t>Compensatory Affirmation</w:t>
            </w:r>
          </w:p>
        </w:tc>
        <w:tc>
          <w:tcPr>
            <w:tcW w:w="1418" w:type="dxa"/>
            <w:tcBorders>
              <w:top w:val="single" w:sz="4" w:space="0" w:color="auto"/>
              <w:left w:val="nil"/>
              <w:bottom w:val="double" w:sz="4" w:space="0" w:color="auto"/>
              <w:right w:val="nil"/>
            </w:tcBorders>
          </w:tcPr>
          <w:p w14:paraId="6FBE1DF2" w14:textId="77777777" w:rsidR="00237AEC" w:rsidRPr="00F92B71" w:rsidRDefault="00237AEC" w:rsidP="00C36180">
            <w:pPr>
              <w:pStyle w:val="TableGrid1"/>
              <w:jc w:val="both"/>
              <w:rPr>
                <w:rFonts w:ascii="Times New Roman" w:eastAsia="Times New Roman" w:hAnsi="Times New Roman" w:cs="Times New Roman"/>
              </w:rPr>
            </w:pPr>
            <w:r w:rsidRPr="00F92B71">
              <w:rPr>
                <w:rFonts w:ascii="Times New Roman" w:eastAsia="Times New Roman" w:hAnsi="Times New Roman" w:cs="Times New Roman"/>
              </w:rPr>
              <w:t>Dissonance Reduction</w:t>
            </w:r>
          </w:p>
        </w:tc>
        <w:tc>
          <w:tcPr>
            <w:tcW w:w="1701" w:type="dxa"/>
            <w:tcBorders>
              <w:top w:val="single" w:sz="4" w:space="0" w:color="auto"/>
              <w:left w:val="nil"/>
              <w:bottom w:val="double" w:sz="4" w:space="0" w:color="auto"/>
              <w:right w:val="nil"/>
            </w:tcBorders>
          </w:tcPr>
          <w:p w14:paraId="6B8FB7AF" w14:textId="77777777" w:rsidR="00237AEC" w:rsidRPr="00F92B71" w:rsidRDefault="00237AEC" w:rsidP="00C36180">
            <w:pPr>
              <w:pStyle w:val="TableGrid1"/>
              <w:jc w:val="both"/>
              <w:rPr>
                <w:rFonts w:ascii="Times New Roman" w:eastAsia="Times New Roman" w:hAnsi="Times New Roman" w:cs="Times New Roman"/>
              </w:rPr>
            </w:pPr>
            <w:r w:rsidRPr="00F92B71">
              <w:rPr>
                <w:rFonts w:ascii="Times New Roman" w:eastAsia="Times New Roman" w:hAnsi="Times New Roman" w:cs="Times New Roman"/>
              </w:rPr>
              <w:t>Compensatory Affirmation</w:t>
            </w:r>
          </w:p>
        </w:tc>
      </w:tr>
      <w:tr w:rsidR="00237AEC" w14:paraId="6BA21764" w14:textId="77777777" w:rsidTr="00C36180">
        <w:trPr>
          <w:trHeight w:val="200"/>
        </w:trPr>
        <w:tc>
          <w:tcPr>
            <w:tcW w:w="1418" w:type="dxa"/>
            <w:tcBorders>
              <w:top w:val="double" w:sz="4" w:space="0" w:color="auto"/>
              <w:left w:val="nil"/>
              <w:bottom w:val="nil"/>
              <w:right w:val="double" w:sz="4" w:space="0" w:color="auto"/>
            </w:tcBorders>
            <w:shd w:val="clear" w:color="auto" w:fill="auto"/>
            <w:tcMar>
              <w:top w:w="80" w:type="dxa"/>
              <w:left w:w="80" w:type="dxa"/>
              <w:bottom w:w="80" w:type="dxa"/>
              <w:right w:w="80" w:type="dxa"/>
            </w:tcMar>
          </w:tcPr>
          <w:p w14:paraId="60E652A5" w14:textId="77777777" w:rsidR="00237AEC" w:rsidRPr="00F92B71" w:rsidRDefault="00237AEC" w:rsidP="00C36180">
            <w:pPr>
              <w:pStyle w:val="TableGrid1"/>
              <w:contextualSpacing/>
              <w:rPr>
                <w:rFonts w:ascii="Times New Roman" w:eastAsia="Times New Roman" w:hAnsi="Times New Roman" w:cs="Times New Roman"/>
              </w:rPr>
            </w:pPr>
            <w:r w:rsidRPr="00F92B71">
              <w:rPr>
                <w:rFonts w:ascii="Times New Roman" w:eastAsia="Times New Roman" w:hAnsi="Times New Roman" w:cs="Times New Roman"/>
              </w:rPr>
              <w:t>Study 1</w:t>
            </w:r>
          </w:p>
          <w:p w14:paraId="7EFD5CF4" w14:textId="77777777" w:rsidR="00237AEC" w:rsidRPr="00F92B71" w:rsidRDefault="00237AEC" w:rsidP="00C36180">
            <w:pPr>
              <w:pStyle w:val="TableGrid1"/>
              <w:contextualSpacing/>
              <w:rPr>
                <w:rFonts w:ascii="Times New Roman" w:eastAsia="Times New Roman" w:hAnsi="Times New Roman" w:cs="Times New Roman"/>
              </w:rPr>
            </w:pPr>
          </w:p>
        </w:tc>
        <w:tc>
          <w:tcPr>
            <w:tcW w:w="1412" w:type="dxa"/>
            <w:tcBorders>
              <w:top w:val="double" w:sz="4" w:space="0" w:color="auto"/>
              <w:left w:val="double" w:sz="4" w:space="0" w:color="auto"/>
              <w:bottom w:val="nil"/>
              <w:right w:val="nil"/>
            </w:tcBorders>
            <w:shd w:val="clear" w:color="auto" w:fill="auto"/>
            <w:tcMar>
              <w:top w:w="80" w:type="dxa"/>
              <w:left w:w="80" w:type="dxa"/>
              <w:bottom w:w="80" w:type="dxa"/>
              <w:right w:w="80" w:type="dxa"/>
            </w:tcMar>
          </w:tcPr>
          <w:p w14:paraId="58E3F4C0" w14:textId="77777777" w:rsidR="00237AEC" w:rsidRPr="00F92B71" w:rsidRDefault="00237AEC" w:rsidP="00C36180">
            <w:pPr>
              <w:pStyle w:val="TableGrid1"/>
              <w:spacing w:line="480" w:lineRule="auto"/>
              <w:rPr>
                <w:rFonts w:ascii="Times New Roman" w:hAnsi="Times New Roman" w:cs="Times New Roman"/>
              </w:rPr>
            </w:pPr>
            <w:r w:rsidRPr="00F92B71">
              <w:rPr>
                <w:rFonts w:ascii="Times New Roman" w:hAnsi="Times New Roman" w:cs="Times New Roman"/>
              </w:rPr>
              <w:t>.47***</w:t>
            </w:r>
          </w:p>
        </w:tc>
        <w:tc>
          <w:tcPr>
            <w:tcW w:w="1706" w:type="dxa"/>
            <w:tcBorders>
              <w:top w:val="double" w:sz="4" w:space="0" w:color="auto"/>
              <w:left w:val="nil"/>
              <w:bottom w:val="nil"/>
              <w:right w:val="nil"/>
            </w:tcBorders>
            <w:shd w:val="clear" w:color="auto" w:fill="auto"/>
            <w:tcMar>
              <w:top w:w="80" w:type="dxa"/>
              <w:left w:w="80" w:type="dxa"/>
              <w:bottom w:w="80" w:type="dxa"/>
              <w:right w:w="80" w:type="dxa"/>
            </w:tcMar>
          </w:tcPr>
          <w:p w14:paraId="3C314A2F" w14:textId="77777777" w:rsidR="00237AEC" w:rsidRPr="00F92B71" w:rsidRDefault="00237AEC" w:rsidP="00C36180">
            <w:pPr>
              <w:pStyle w:val="TableGrid1"/>
              <w:spacing w:line="480" w:lineRule="auto"/>
              <w:rPr>
                <w:rFonts w:ascii="Times New Roman" w:hAnsi="Times New Roman" w:cs="Times New Roman"/>
              </w:rPr>
            </w:pPr>
            <w:r>
              <w:rPr>
                <w:rFonts w:ascii="Times New Roman" w:hAnsi="Times New Roman" w:cs="Times New Roman"/>
              </w:rPr>
              <w:t>.28**</w:t>
            </w:r>
          </w:p>
        </w:tc>
        <w:tc>
          <w:tcPr>
            <w:tcW w:w="1418" w:type="dxa"/>
            <w:tcBorders>
              <w:top w:val="double" w:sz="4" w:space="0" w:color="auto"/>
              <w:left w:val="nil"/>
              <w:bottom w:val="nil"/>
              <w:right w:val="nil"/>
            </w:tcBorders>
          </w:tcPr>
          <w:p w14:paraId="49F7BE25" w14:textId="77777777" w:rsidR="00237AEC" w:rsidRPr="00F92B71" w:rsidRDefault="00237AEC" w:rsidP="00C36180">
            <w:pPr>
              <w:pStyle w:val="TableGrid1"/>
              <w:spacing w:line="480" w:lineRule="auto"/>
              <w:rPr>
                <w:rFonts w:ascii="Times New Roman" w:eastAsia="Times New Roman" w:hAnsi="Times New Roman" w:cs="Times New Roman"/>
              </w:rPr>
            </w:pPr>
            <w:r>
              <w:rPr>
                <w:rFonts w:ascii="Times New Roman" w:eastAsia="Times New Roman" w:hAnsi="Times New Roman" w:cs="Times New Roman"/>
              </w:rPr>
              <w:t>.26**</w:t>
            </w:r>
          </w:p>
        </w:tc>
        <w:tc>
          <w:tcPr>
            <w:tcW w:w="1701" w:type="dxa"/>
            <w:tcBorders>
              <w:top w:val="double" w:sz="4" w:space="0" w:color="auto"/>
              <w:left w:val="nil"/>
              <w:bottom w:val="nil"/>
              <w:right w:val="nil"/>
            </w:tcBorders>
          </w:tcPr>
          <w:p w14:paraId="40467FD0" w14:textId="77777777" w:rsidR="00237AEC" w:rsidRPr="00F92B71" w:rsidRDefault="00237AEC" w:rsidP="00C36180">
            <w:pPr>
              <w:pStyle w:val="TableGrid1"/>
              <w:spacing w:line="480" w:lineRule="auto"/>
              <w:rPr>
                <w:rFonts w:ascii="Times New Roman" w:eastAsia="Times New Roman" w:hAnsi="Times New Roman" w:cs="Times New Roman"/>
              </w:rPr>
            </w:pPr>
            <w:r>
              <w:rPr>
                <w:rFonts w:ascii="Times New Roman" w:eastAsia="Times New Roman" w:hAnsi="Times New Roman" w:cs="Times New Roman"/>
              </w:rPr>
              <w:t>.18†</w:t>
            </w:r>
          </w:p>
        </w:tc>
      </w:tr>
      <w:tr w:rsidR="00237AEC" w14:paraId="2B4DD4A0" w14:textId="77777777" w:rsidTr="00C36180">
        <w:trPr>
          <w:trHeight w:val="190"/>
        </w:trPr>
        <w:tc>
          <w:tcPr>
            <w:tcW w:w="1418" w:type="dxa"/>
            <w:tcBorders>
              <w:top w:val="nil"/>
              <w:left w:val="nil"/>
              <w:bottom w:val="nil"/>
              <w:right w:val="double" w:sz="4" w:space="0" w:color="auto"/>
            </w:tcBorders>
            <w:shd w:val="clear" w:color="auto" w:fill="auto"/>
            <w:tcMar>
              <w:top w:w="80" w:type="dxa"/>
              <w:left w:w="80" w:type="dxa"/>
              <w:bottom w:w="80" w:type="dxa"/>
              <w:right w:w="80" w:type="dxa"/>
            </w:tcMar>
          </w:tcPr>
          <w:p w14:paraId="44684672" w14:textId="77777777" w:rsidR="00237AEC" w:rsidRPr="00F92B71" w:rsidRDefault="00237AEC" w:rsidP="00C36180">
            <w:pPr>
              <w:pStyle w:val="TableGrid1"/>
              <w:contextualSpacing/>
              <w:rPr>
                <w:rFonts w:ascii="Times New Roman" w:eastAsia="Times New Roman" w:hAnsi="Times New Roman" w:cs="Times New Roman"/>
              </w:rPr>
            </w:pPr>
            <w:r w:rsidRPr="00F92B71">
              <w:rPr>
                <w:rFonts w:ascii="Times New Roman" w:eastAsia="Times New Roman" w:hAnsi="Times New Roman" w:cs="Times New Roman"/>
              </w:rPr>
              <w:t>Study 2</w:t>
            </w:r>
          </w:p>
          <w:p w14:paraId="6F636BA3" w14:textId="77777777" w:rsidR="00237AEC" w:rsidRPr="00F92B71" w:rsidRDefault="00237AEC" w:rsidP="00C36180">
            <w:pPr>
              <w:pStyle w:val="TableGrid1"/>
              <w:contextualSpacing/>
              <w:rPr>
                <w:rFonts w:ascii="Times New Roman" w:hAnsi="Times New Roman" w:cs="Times New Roman"/>
              </w:rPr>
            </w:pPr>
          </w:p>
        </w:tc>
        <w:tc>
          <w:tcPr>
            <w:tcW w:w="1412" w:type="dxa"/>
            <w:tcBorders>
              <w:top w:val="nil"/>
              <w:left w:val="double" w:sz="4" w:space="0" w:color="auto"/>
              <w:bottom w:val="nil"/>
              <w:right w:val="nil"/>
            </w:tcBorders>
            <w:shd w:val="clear" w:color="auto" w:fill="auto"/>
            <w:tcMar>
              <w:top w:w="80" w:type="dxa"/>
              <w:left w:w="80" w:type="dxa"/>
              <w:bottom w:w="80" w:type="dxa"/>
              <w:right w:w="80" w:type="dxa"/>
            </w:tcMar>
          </w:tcPr>
          <w:p w14:paraId="54253F74" w14:textId="77777777" w:rsidR="00237AEC" w:rsidRPr="00F92B71" w:rsidRDefault="00237AEC" w:rsidP="00C36180">
            <w:pPr>
              <w:rPr>
                <w:rFonts w:ascii="Times New Roman" w:hAnsi="Times New Roman" w:cs="Times New Roman"/>
              </w:rPr>
            </w:pPr>
          </w:p>
        </w:tc>
        <w:tc>
          <w:tcPr>
            <w:tcW w:w="1706" w:type="dxa"/>
            <w:tcBorders>
              <w:top w:val="nil"/>
              <w:left w:val="nil"/>
              <w:bottom w:val="nil"/>
              <w:right w:val="nil"/>
            </w:tcBorders>
            <w:shd w:val="clear" w:color="auto" w:fill="auto"/>
            <w:tcMar>
              <w:top w:w="80" w:type="dxa"/>
              <w:left w:w="80" w:type="dxa"/>
              <w:bottom w:w="80" w:type="dxa"/>
              <w:right w:w="80" w:type="dxa"/>
            </w:tcMar>
          </w:tcPr>
          <w:p w14:paraId="34002D11" w14:textId="77777777" w:rsidR="00237AEC" w:rsidRPr="00F92B71" w:rsidRDefault="00237AEC" w:rsidP="00C36180">
            <w:pPr>
              <w:pStyle w:val="TableGrid1"/>
              <w:spacing w:line="480" w:lineRule="auto"/>
              <w:rPr>
                <w:rFonts w:ascii="Times New Roman" w:hAnsi="Times New Roman" w:cs="Times New Roman"/>
              </w:rPr>
            </w:pPr>
            <w:r>
              <w:rPr>
                <w:rFonts w:ascii="Times New Roman" w:hAnsi="Times New Roman" w:cs="Times New Roman"/>
              </w:rPr>
              <w:t>.24</w:t>
            </w:r>
            <w:r>
              <w:rPr>
                <w:rFonts w:ascii="Times New Roman" w:eastAsia="Times New Roman" w:hAnsi="Times New Roman" w:cs="Times New Roman"/>
              </w:rPr>
              <w:t>†</w:t>
            </w:r>
          </w:p>
        </w:tc>
        <w:tc>
          <w:tcPr>
            <w:tcW w:w="1418" w:type="dxa"/>
            <w:tcBorders>
              <w:top w:val="nil"/>
              <w:left w:val="nil"/>
              <w:bottom w:val="nil"/>
              <w:right w:val="nil"/>
            </w:tcBorders>
          </w:tcPr>
          <w:p w14:paraId="05CDBC8C" w14:textId="77777777" w:rsidR="00237AEC" w:rsidRPr="00F92B71" w:rsidRDefault="00237AEC" w:rsidP="00C36180">
            <w:pPr>
              <w:pStyle w:val="TableGrid1"/>
              <w:spacing w:line="480" w:lineRule="auto"/>
              <w:rPr>
                <w:rFonts w:ascii="Times New Roman" w:eastAsia="Times New Roman" w:hAnsi="Times New Roman" w:cs="Times New Roman"/>
              </w:rPr>
            </w:pPr>
          </w:p>
        </w:tc>
        <w:tc>
          <w:tcPr>
            <w:tcW w:w="1701" w:type="dxa"/>
            <w:tcBorders>
              <w:top w:val="nil"/>
              <w:left w:val="nil"/>
              <w:bottom w:val="nil"/>
              <w:right w:val="nil"/>
            </w:tcBorders>
          </w:tcPr>
          <w:p w14:paraId="40C6F265" w14:textId="77777777" w:rsidR="00237AEC" w:rsidRPr="00F92B71" w:rsidRDefault="00237AEC" w:rsidP="00C36180">
            <w:pPr>
              <w:pStyle w:val="TableGrid1"/>
              <w:spacing w:line="480" w:lineRule="auto"/>
              <w:rPr>
                <w:rFonts w:ascii="Times New Roman" w:eastAsia="Times New Roman" w:hAnsi="Times New Roman" w:cs="Times New Roman"/>
              </w:rPr>
            </w:pPr>
            <w:r>
              <w:rPr>
                <w:rFonts w:ascii="Times New Roman" w:eastAsia="Times New Roman" w:hAnsi="Times New Roman" w:cs="Times New Roman"/>
              </w:rPr>
              <w:t>.10</w:t>
            </w:r>
          </w:p>
        </w:tc>
      </w:tr>
      <w:tr w:rsidR="00237AEC" w14:paraId="69D87DCF" w14:textId="77777777" w:rsidTr="00C36180">
        <w:trPr>
          <w:trHeight w:val="190"/>
        </w:trPr>
        <w:tc>
          <w:tcPr>
            <w:tcW w:w="1418" w:type="dxa"/>
            <w:tcBorders>
              <w:top w:val="nil"/>
              <w:left w:val="nil"/>
              <w:bottom w:val="nil"/>
              <w:right w:val="double" w:sz="4" w:space="0" w:color="auto"/>
            </w:tcBorders>
            <w:shd w:val="clear" w:color="auto" w:fill="auto"/>
            <w:tcMar>
              <w:top w:w="80" w:type="dxa"/>
              <w:left w:w="80" w:type="dxa"/>
              <w:bottom w:w="80" w:type="dxa"/>
              <w:right w:w="80" w:type="dxa"/>
            </w:tcMar>
          </w:tcPr>
          <w:p w14:paraId="63E2BFFC" w14:textId="77777777" w:rsidR="00237AEC" w:rsidRPr="00F92B71" w:rsidRDefault="00237AEC" w:rsidP="00C36180">
            <w:pPr>
              <w:pStyle w:val="TableGrid1"/>
              <w:contextualSpacing/>
              <w:rPr>
                <w:rFonts w:ascii="Times New Roman" w:eastAsia="Times New Roman" w:hAnsi="Times New Roman" w:cs="Times New Roman"/>
              </w:rPr>
            </w:pPr>
            <w:r w:rsidRPr="00F92B71">
              <w:rPr>
                <w:rFonts w:ascii="Times New Roman" w:eastAsia="Times New Roman" w:hAnsi="Times New Roman" w:cs="Times New Roman"/>
              </w:rPr>
              <w:t>Study 3</w:t>
            </w:r>
          </w:p>
          <w:p w14:paraId="0CEC19CA" w14:textId="77777777" w:rsidR="00237AEC" w:rsidRPr="00F92B71" w:rsidRDefault="00237AEC" w:rsidP="00C36180">
            <w:pPr>
              <w:pStyle w:val="TableGrid1"/>
              <w:contextualSpacing/>
              <w:rPr>
                <w:rFonts w:ascii="Times New Roman" w:eastAsia="Times New Roman" w:hAnsi="Times New Roman" w:cs="Times New Roman"/>
              </w:rPr>
            </w:pPr>
            <w:r w:rsidRPr="00F92B71">
              <w:rPr>
                <w:rFonts w:ascii="Times New Roman" w:eastAsia="Times New Roman" w:hAnsi="Times New Roman" w:cs="Times New Roman"/>
              </w:rPr>
              <w:t>affirmation</w:t>
            </w:r>
          </w:p>
        </w:tc>
        <w:tc>
          <w:tcPr>
            <w:tcW w:w="1412" w:type="dxa"/>
            <w:tcBorders>
              <w:top w:val="nil"/>
              <w:left w:val="double" w:sz="4" w:space="0" w:color="auto"/>
              <w:bottom w:val="nil"/>
              <w:right w:val="nil"/>
            </w:tcBorders>
            <w:shd w:val="clear" w:color="auto" w:fill="auto"/>
            <w:tcMar>
              <w:top w:w="80" w:type="dxa"/>
              <w:left w:w="80" w:type="dxa"/>
              <w:bottom w:w="80" w:type="dxa"/>
              <w:right w:w="80" w:type="dxa"/>
            </w:tcMar>
          </w:tcPr>
          <w:p w14:paraId="58A61BCB" w14:textId="77777777" w:rsidR="00237AEC" w:rsidRPr="00F92B71" w:rsidRDefault="00237AEC" w:rsidP="00C36180">
            <w:pPr>
              <w:pStyle w:val="TableGrid1"/>
              <w:spacing w:line="480" w:lineRule="auto"/>
              <w:rPr>
                <w:rFonts w:ascii="Times New Roman" w:hAnsi="Times New Roman" w:cs="Times New Roman"/>
              </w:rPr>
            </w:pPr>
            <w:r>
              <w:rPr>
                <w:rFonts w:ascii="Times New Roman" w:hAnsi="Times New Roman" w:cs="Times New Roman"/>
              </w:rPr>
              <w:t>.96***</w:t>
            </w:r>
          </w:p>
        </w:tc>
        <w:tc>
          <w:tcPr>
            <w:tcW w:w="1706" w:type="dxa"/>
            <w:tcBorders>
              <w:top w:val="nil"/>
              <w:left w:val="nil"/>
              <w:bottom w:val="nil"/>
              <w:right w:val="nil"/>
            </w:tcBorders>
            <w:shd w:val="clear" w:color="auto" w:fill="auto"/>
            <w:tcMar>
              <w:top w:w="80" w:type="dxa"/>
              <w:left w:w="80" w:type="dxa"/>
              <w:bottom w:w="80" w:type="dxa"/>
              <w:right w:w="80" w:type="dxa"/>
            </w:tcMar>
          </w:tcPr>
          <w:p w14:paraId="77852A89" w14:textId="77777777" w:rsidR="00237AEC" w:rsidRPr="00F92B71" w:rsidRDefault="00237AEC" w:rsidP="00C36180">
            <w:pPr>
              <w:pStyle w:val="TableGrid1"/>
              <w:spacing w:line="480" w:lineRule="auto"/>
              <w:rPr>
                <w:rFonts w:ascii="Times New Roman" w:hAnsi="Times New Roman" w:cs="Times New Roman"/>
              </w:rPr>
            </w:pPr>
            <w:r>
              <w:rPr>
                <w:rFonts w:ascii="Times New Roman" w:hAnsi="Times New Roman" w:cs="Times New Roman"/>
              </w:rPr>
              <w:t>.48**</w:t>
            </w:r>
          </w:p>
        </w:tc>
        <w:tc>
          <w:tcPr>
            <w:tcW w:w="1418" w:type="dxa"/>
            <w:tcBorders>
              <w:top w:val="nil"/>
              <w:left w:val="nil"/>
              <w:bottom w:val="nil"/>
              <w:right w:val="nil"/>
            </w:tcBorders>
          </w:tcPr>
          <w:p w14:paraId="4ABDCA45" w14:textId="77777777" w:rsidR="00237AEC" w:rsidRPr="00F92B71" w:rsidRDefault="00237AEC" w:rsidP="00C36180">
            <w:pPr>
              <w:pStyle w:val="TableGrid1"/>
              <w:spacing w:line="480" w:lineRule="auto"/>
              <w:rPr>
                <w:rFonts w:ascii="Times New Roman" w:eastAsia="Times New Roman" w:hAnsi="Times New Roman" w:cs="Times New Roman"/>
              </w:rPr>
            </w:pPr>
            <w:r>
              <w:rPr>
                <w:rFonts w:ascii="Times New Roman" w:eastAsia="Times New Roman" w:hAnsi="Times New Roman" w:cs="Times New Roman"/>
              </w:rPr>
              <w:t>.54***</w:t>
            </w:r>
          </w:p>
        </w:tc>
        <w:tc>
          <w:tcPr>
            <w:tcW w:w="1701" w:type="dxa"/>
            <w:tcBorders>
              <w:top w:val="nil"/>
              <w:left w:val="nil"/>
              <w:bottom w:val="nil"/>
              <w:right w:val="nil"/>
            </w:tcBorders>
          </w:tcPr>
          <w:p w14:paraId="6E05A6AF" w14:textId="77777777" w:rsidR="00237AEC" w:rsidRPr="00F92B71" w:rsidRDefault="00237AEC" w:rsidP="00C36180">
            <w:pPr>
              <w:pStyle w:val="TableGrid1"/>
              <w:spacing w:line="480" w:lineRule="auto"/>
              <w:rPr>
                <w:rFonts w:ascii="Times New Roman" w:eastAsia="Times New Roman" w:hAnsi="Times New Roman" w:cs="Times New Roman"/>
              </w:rPr>
            </w:pPr>
            <w:r>
              <w:rPr>
                <w:rFonts w:ascii="Times New Roman" w:eastAsia="Times New Roman" w:hAnsi="Times New Roman" w:cs="Times New Roman"/>
              </w:rPr>
              <w:t>.35*</w:t>
            </w:r>
          </w:p>
        </w:tc>
      </w:tr>
      <w:tr w:rsidR="00237AEC" w14:paraId="141E6345" w14:textId="77777777" w:rsidTr="00C36180">
        <w:trPr>
          <w:trHeight w:val="190"/>
        </w:trPr>
        <w:tc>
          <w:tcPr>
            <w:tcW w:w="1418" w:type="dxa"/>
            <w:tcBorders>
              <w:top w:val="nil"/>
              <w:left w:val="nil"/>
              <w:bottom w:val="nil"/>
              <w:right w:val="double" w:sz="4" w:space="0" w:color="auto"/>
            </w:tcBorders>
            <w:shd w:val="clear" w:color="auto" w:fill="auto"/>
            <w:tcMar>
              <w:top w:w="80" w:type="dxa"/>
              <w:left w:w="80" w:type="dxa"/>
              <w:bottom w:w="80" w:type="dxa"/>
              <w:right w:w="80" w:type="dxa"/>
            </w:tcMar>
          </w:tcPr>
          <w:p w14:paraId="315F6051" w14:textId="77777777" w:rsidR="00237AEC" w:rsidRPr="00F92B71" w:rsidRDefault="00237AEC" w:rsidP="00C36180">
            <w:pPr>
              <w:pStyle w:val="TableGrid1"/>
              <w:contextualSpacing/>
              <w:rPr>
                <w:rFonts w:ascii="Times New Roman" w:eastAsia="Times New Roman" w:hAnsi="Times New Roman" w:cs="Times New Roman"/>
              </w:rPr>
            </w:pPr>
            <w:r w:rsidRPr="00F92B71">
              <w:rPr>
                <w:rFonts w:ascii="Times New Roman" w:eastAsia="Times New Roman" w:hAnsi="Times New Roman" w:cs="Times New Roman"/>
              </w:rPr>
              <w:t>Study 3</w:t>
            </w:r>
          </w:p>
          <w:p w14:paraId="32FECF67" w14:textId="77777777" w:rsidR="00237AEC" w:rsidRPr="00F92B71" w:rsidRDefault="00237AEC" w:rsidP="00C36180">
            <w:pPr>
              <w:pStyle w:val="TableGrid1"/>
              <w:contextualSpacing/>
              <w:rPr>
                <w:rFonts w:ascii="Times New Roman" w:eastAsia="Times New Roman" w:hAnsi="Times New Roman" w:cs="Times New Roman"/>
              </w:rPr>
            </w:pPr>
            <w:r w:rsidRPr="00F92B71">
              <w:rPr>
                <w:rFonts w:ascii="Times New Roman" w:eastAsia="Times New Roman" w:hAnsi="Times New Roman" w:cs="Times New Roman"/>
              </w:rPr>
              <w:t>motivation</w:t>
            </w:r>
          </w:p>
        </w:tc>
        <w:tc>
          <w:tcPr>
            <w:tcW w:w="1412" w:type="dxa"/>
            <w:tcBorders>
              <w:top w:val="nil"/>
              <w:left w:val="double" w:sz="4" w:space="0" w:color="auto"/>
              <w:bottom w:val="nil"/>
              <w:right w:val="nil"/>
            </w:tcBorders>
            <w:shd w:val="clear" w:color="auto" w:fill="auto"/>
            <w:tcMar>
              <w:top w:w="80" w:type="dxa"/>
              <w:left w:w="80" w:type="dxa"/>
              <w:bottom w:w="80" w:type="dxa"/>
              <w:right w:w="80" w:type="dxa"/>
            </w:tcMar>
          </w:tcPr>
          <w:p w14:paraId="7467834C" w14:textId="77777777" w:rsidR="00237AEC" w:rsidRPr="00F92B71" w:rsidRDefault="00237AEC" w:rsidP="00C36180">
            <w:pPr>
              <w:pStyle w:val="TableGrid1"/>
              <w:spacing w:line="480" w:lineRule="auto"/>
              <w:rPr>
                <w:rFonts w:ascii="Times New Roman" w:eastAsia="Times New Roman" w:hAnsi="Times New Roman" w:cs="Times New Roman"/>
              </w:rPr>
            </w:pPr>
          </w:p>
        </w:tc>
        <w:tc>
          <w:tcPr>
            <w:tcW w:w="1706" w:type="dxa"/>
            <w:tcBorders>
              <w:top w:val="nil"/>
              <w:left w:val="nil"/>
              <w:bottom w:val="nil"/>
              <w:right w:val="nil"/>
            </w:tcBorders>
            <w:shd w:val="clear" w:color="auto" w:fill="auto"/>
            <w:tcMar>
              <w:top w:w="80" w:type="dxa"/>
              <w:left w:w="80" w:type="dxa"/>
              <w:bottom w:w="80" w:type="dxa"/>
              <w:right w:w="80" w:type="dxa"/>
            </w:tcMar>
          </w:tcPr>
          <w:p w14:paraId="4224F57E" w14:textId="77777777" w:rsidR="00237AEC" w:rsidRPr="00F92B71" w:rsidRDefault="00237AEC" w:rsidP="00C36180">
            <w:pPr>
              <w:pStyle w:val="TableGrid1"/>
              <w:spacing w:line="480" w:lineRule="auto"/>
              <w:rPr>
                <w:rFonts w:ascii="Times New Roman" w:eastAsia="Times New Roman" w:hAnsi="Times New Roman" w:cs="Times New Roman"/>
              </w:rPr>
            </w:pPr>
            <w:r>
              <w:rPr>
                <w:rFonts w:ascii="Times New Roman" w:eastAsia="Times New Roman" w:hAnsi="Times New Roman" w:cs="Times New Roman"/>
              </w:rPr>
              <w:t>.48**</w:t>
            </w:r>
          </w:p>
        </w:tc>
        <w:tc>
          <w:tcPr>
            <w:tcW w:w="1418" w:type="dxa"/>
            <w:tcBorders>
              <w:top w:val="nil"/>
              <w:left w:val="nil"/>
              <w:bottom w:val="nil"/>
              <w:right w:val="nil"/>
            </w:tcBorders>
          </w:tcPr>
          <w:p w14:paraId="1EEAB86B" w14:textId="77777777" w:rsidR="00237AEC" w:rsidRPr="00F92B71" w:rsidRDefault="00237AEC" w:rsidP="00C36180">
            <w:pPr>
              <w:pStyle w:val="TableGrid1"/>
              <w:spacing w:line="480" w:lineRule="auto"/>
              <w:rPr>
                <w:rFonts w:ascii="Times New Roman" w:eastAsia="Times New Roman" w:hAnsi="Times New Roman" w:cs="Times New Roman"/>
              </w:rPr>
            </w:pPr>
          </w:p>
        </w:tc>
        <w:tc>
          <w:tcPr>
            <w:tcW w:w="1701" w:type="dxa"/>
            <w:tcBorders>
              <w:top w:val="nil"/>
              <w:left w:val="nil"/>
              <w:bottom w:val="nil"/>
              <w:right w:val="nil"/>
            </w:tcBorders>
          </w:tcPr>
          <w:p w14:paraId="2DB1ABF3" w14:textId="77777777" w:rsidR="00237AEC" w:rsidRPr="00F92B71" w:rsidRDefault="00237AEC" w:rsidP="00C36180">
            <w:pPr>
              <w:pStyle w:val="TableGrid1"/>
              <w:spacing w:line="480" w:lineRule="auto"/>
              <w:rPr>
                <w:rFonts w:ascii="Times New Roman" w:eastAsia="Times New Roman" w:hAnsi="Times New Roman" w:cs="Times New Roman"/>
              </w:rPr>
            </w:pPr>
            <w:r>
              <w:rPr>
                <w:rFonts w:ascii="Times New Roman" w:eastAsia="Times New Roman" w:hAnsi="Times New Roman" w:cs="Times New Roman"/>
              </w:rPr>
              <w:t>.28*</w:t>
            </w:r>
          </w:p>
        </w:tc>
      </w:tr>
      <w:tr w:rsidR="00237AEC" w14:paraId="5E111249" w14:textId="77777777" w:rsidTr="00C36180">
        <w:trPr>
          <w:trHeight w:val="190"/>
        </w:trPr>
        <w:tc>
          <w:tcPr>
            <w:tcW w:w="1418" w:type="dxa"/>
            <w:tcBorders>
              <w:top w:val="nil"/>
              <w:left w:val="nil"/>
              <w:bottom w:val="nil"/>
              <w:right w:val="double" w:sz="4" w:space="0" w:color="auto"/>
            </w:tcBorders>
            <w:shd w:val="clear" w:color="auto" w:fill="auto"/>
            <w:tcMar>
              <w:top w:w="80" w:type="dxa"/>
              <w:left w:w="80" w:type="dxa"/>
              <w:bottom w:w="80" w:type="dxa"/>
              <w:right w:w="80" w:type="dxa"/>
            </w:tcMar>
          </w:tcPr>
          <w:p w14:paraId="6CD3074F" w14:textId="77777777" w:rsidR="00237AEC" w:rsidRPr="00F92B71" w:rsidRDefault="00237AEC" w:rsidP="00C36180">
            <w:pPr>
              <w:pStyle w:val="TableGrid1"/>
              <w:contextualSpacing/>
              <w:rPr>
                <w:rFonts w:ascii="Times New Roman" w:eastAsia="Times New Roman" w:hAnsi="Times New Roman" w:cs="Times New Roman"/>
              </w:rPr>
            </w:pPr>
            <w:r w:rsidRPr="00F92B71">
              <w:rPr>
                <w:rFonts w:ascii="Times New Roman" w:eastAsia="Times New Roman" w:hAnsi="Times New Roman" w:cs="Times New Roman"/>
              </w:rPr>
              <w:t>Study 3</w:t>
            </w:r>
          </w:p>
          <w:p w14:paraId="76CC5935" w14:textId="77777777" w:rsidR="00237AEC" w:rsidRPr="00F92B71" w:rsidRDefault="00237AEC" w:rsidP="00C36180">
            <w:pPr>
              <w:pStyle w:val="TableGrid1"/>
              <w:contextualSpacing/>
              <w:rPr>
                <w:rFonts w:ascii="Times New Roman" w:eastAsia="Times New Roman" w:hAnsi="Times New Roman" w:cs="Times New Roman"/>
              </w:rPr>
            </w:pPr>
            <w:r w:rsidRPr="00F92B71">
              <w:rPr>
                <w:rFonts w:ascii="Times New Roman" w:eastAsia="Times New Roman" w:hAnsi="Times New Roman" w:cs="Times New Roman"/>
              </w:rPr>
              <w:t>sensitivity</w:t>
            </w:r>
          </w:p>
        </w:tc>
        <w:tc>
          <w:tcPr>
            <w:tcW w:w="1412" w:type="dxa"/>
            <w:tcBorders>
              <w:top w:val="nil"/>
              <w:left w:val="double" w:sz="4" w:space="0" w:color="auto"/>
              <w:bottom w:val="nil"/>
              <w:right w:val="nil"/>
            </w:tcBorders>
            <w:shd w:val="clear" w:color="auto" w:fill="auto"/>
            <w:tcMar>
              <w:top w:w="80" w:type="dxa"/>
              <w:left w:w="80" w:type="dxa"/>
              <w:bottom w:w="80" w:type="dxa"/>
              <w:right w:w="80" w:type="dxa"/>
            </w:tcMar>
          </w:tcPr>
          <w:p w14:paraId="18873BAB" w14:textId="77777777" w:rsidR="00237AEC" w:rsidRPr="00F92B71" w:rsidRDefault="00237AEC" w:rsidP="00C36180">
            <w:pPr>
              <w:pStyle w:val="TableGrid1"/>
              <w:spacing w:line="480" w:lineRule="auto"/>
              <w:rPr>
                <w:rFonts w:ascii="Times New Roman" w:eastAsia="Times New Roman" w:hAnsi="Times New Roman" w:cs="Times New Roman"/>
              </w:rPr>
            </w:pPr>
          </w:p>
        </w:tc>
        <w:tc>
          <w:tcPr>
            <w:tcW w:w="1706" w:type="dxa"/>
            <w:tcBorders>
              <w:top w:val="nil"/>
              <w:left w:val="nil"/>
              <w:bottom w:val="nil"/>
              <w:right w:val="nil"/>
            </w:tcBorders>
            <w:shd w:val="clear" w:color="auto" w:fill="auto"/>
            <w:tcMar>
              <w:top w:w="80" w:type="dxa"/>
              <w:left w:w="80" w:type="dxa"/>
              <w:bottom w:w="80" w:type="dxa"/>
              <w:right w:w="80" w:type="dxa"/>
            </w:tcMar>
          </w:tcPr>
          <w:p w14:paraId="1708DAE0" w14:textId="77777777" w:rsidR="00237AEC" w:rsidRPr="00F92B71" w:rsidRDefault="00237AEC" w:rsidP="00C36180">
            <w:pPr>
              <w:pStyle w:val="TableGrid1"/>
              <w:spacing w:line="480" w:lineRule="auto"/>
              <w:rPr>
                <w:rFonts w:ascii="Times New Roman" w:eastAsia="Times New Roman" w:hAnsi="Times New Roman" w:cs="Times New Roman"/>
              </w:rPr>
            </w:pPr>
            <w:r>
              <w:rPr>
                <w:rFonts w:ascii="Times New Roman" w:eastAsia="Times New Roman" w:hAnsi="Times New Roman" w:cs="Times New Roman"/>
              </w:rPr>
              <w:t>.07</w:t>
            </w:r>
          </w:p>
        </w:tc>
        <w:tc>
          <w:tcPr>
            <w:tcW w:w="1418" w:type="dxa"/>
            <w:tcBorders>
              <w:top w:val="nil"/>
              <w:left w:val="nil"/>
              <w:bottom w:val="nil"/>
              <w:right w:val="nil"/>
            </w:tcBorders>
          </w:tcPr>
          <w:p w14:paraId="49C18F5A" w14:textId="77777777" w:rsidR="00237AEC" w:rsidRPr="00F92B71" w:rsidRDefault="00237AEC" w:rsidP="00C36180">
            <w:pPr>
              <w:pStyle w:val="TableGrid1"/>
              <w:spacing w:line="480" w:lineRule="auto"/>
              <w:rPr>
                <w:rFonts w:ascii="Times New Roman" w:eastAsia="Times New Roman" w:hAnsi="Times New Roman" w:cs="Times New Roman"/>
              </w:rPr>
            </w:pPr>
          </w:p>
        </w:tc>
        <w:tc>
          <w:tcPr>
            <w:tcW w:w="1701" w:type="dxa"/>
            <w:tcBorders>
              <w:top w:val="nil"/>
              <w:left w:val="nil"/>
              <w:bottom w:val="nil"/>
              <w:right w:val="nil"/>
            </w:tcBorders>
          </w:tcPr>
          <w:p w14:paraId="21A55094" w14:textId="77777777" w:rsidR="00237AEC" w:rsidRPr="00F92B71" w:rsidRDefault="00237AEC" w:rsidP="00C36180">
            <w:pPr>
              <w:pStyle w:val="TableGrid1"/>
              <w:spacing w:line="480" w:lineRule="auto"/>
              <w:rPr>
                <w:rFonts w:ascii="Times New Roman" w:eastAsia="Times New Roman" w:hAnsi="Times New Roman" w:cs="Times New Roman"/>
              </w:rPr>
            </w:pPr>
            <w:r>
              <w:rPr>
                <w:rFonts w:ascii="Times New Roman" w:eastAsia="Times New Roman" w:hAnsi="Times New Roman" w:cs="Times New Roman"/>
              </w:rPr>
              <w:t>.06</w:t>
            </w:r>
          </w:p>
        </w:tc>
      </w:tr>
      <w:tr w:rsidR="00237AEC" w14:paraId="26C6FC95" w14:textId="77777777" w:rsidTr="00C36180">
        <w:trPr>
          <w:trHeight w:val="190"/>
        </w:trPr>
        <w:tc>
          <w:tcPr>
            <w:tcW w:w="1418" w:type="dxa"/>
            <w:tcBorders>
              <w:top w:val="nil"/>
              <w:left w:val="nil"/>
              <w:bottom w:val="nil"/>
              <w:right w:val="double" w:sz="4" w:space="0" w:color="auto"/>
            </w:tcBorders>
            <w:shd w:val="clear" w:color="auto" w:fill="auto"/>
            <w:tcMar>
              <w:top w:w="80" w:type="dxa"/>
              <w:left w:w="80" w:type="dxa"/>
              <w:bottom w:w="80" w:type="dxa"/>
              <w:right w:w="80" w:type="dxa"/>
            </w:tcMar>
          </w:tcPr>
          <w:p w14:paraId="4FF75029" w14:textId="77777777" w:rsidR="00237AEC" w:rsidRPr="00F92B71" w:rsidRDefault="00237AEC" w:rsidP="00C36180">
            <w:pPr>
              <w:pStyle w:val="TableGrid1"/>
              <w:contextualSpacing/>
              <w:rPr>
                <w:rFonts w:ascii="Times New Roman" w:eastAsia="Times New Roman" w:hAnsi="Times New Roman" w:cs="Times New Roman"/>
              </w:rPr>
            </w:pPr>
            <w:r w:rsidRPr="00F92B71">
              <w:rPr>
                <w:rFonts w:ascii="Times New Roman" w:eastAsia="Times New Roman" w:hAnsi="Times New Roman" w:cs="Times New Roman"/>
              </w:rPr>
              <w:t>Study 4</w:t>
            </w:r>
          </w:p>
          <w:p w14:paraId="5DCB2656" w14:textId="77777777" w:rsidR="00237AEC" w:rsidRPr="00F92B71" w:rsidRDefault="00237AEC" w:rsidP="00C36180">
            <w:pPr>
              <w:pStyle w:val="TableGrid1"/>
              <w:contextualSpacing/>
              <w:rPr>
                <w:rFonts w:ascii="Times New Roman" w:eastAsia="Times New Roman" w:hAnsi="Times New Roman" w:cs="Times New Roman"/>
              </w:rPr>
            </w:pPr>
            <w:r>
              <w:rPr>
                <w:rFonts w:ascii="Times New Roman" w:eastAsia="Times New Roman" w:hAnsi="Times New Roman" w:cs="Times New Roman"/>
              </w:rPr>
              <w:t>polarization</w:t>
            </w:r>
          </w:p>
        </w:tc>
        <w:tc>
          <w:tcPr>
            <w:tcW w:w="1412" w:type="dxa"/>
            <w:tcBorders>
              <w:top w:val="nil"/>
              <w:left w:val="double" w:sz="4" w:space="0" w:color="auto"/>
              <w:bottom w:val="nil"/>
              <w:right w:val="nil"/>
            </w:tcBorders>
            <w:shd w:val="clear" w:color="auto" w:fill="auto"/>
            <w:tcMar>
              <w:top w:w="80" w:type="dxa"/>
              <w:left w:w="80" w:type="dxa"/>
              <w:bottom w:w="80" w:type="dxa"/>
              <w:right w:w="80" w:type="dxa"/>
            </w:tcMar>
          </w:tcPr>
          <w:p w14:paraId="558A8B3B" w14:textId="77777777" w:rsidR="00237AEC" w:rsidRPr="00F92B71" w:rsidRDefault="00237AEC" w:rsidP="00C36180">
            <w:pPr>
              <w:rPr>
                <w:rFonts w:ascii="Times New Roman" w:hAnsi="Times New Roman" w:cs="Times New Roman"/>
              </w:rPr>
            </w:pPr>
          </w:p>
        </w:tc>
        <w:tc>
          <w:tcPr>
            <w:tcW w:w="1706" w:type="dxa"/>
            <w:tcBorders>
              <w:top w:val="nil"/>
              <w:left w:val="nil"/>
              <w:bottom w:val="nil"/>
              <w:right w:val="nil"/>
            </w:tcBorders>
            <w:shd w:val="clear" w:color="auto" w:fill="auto"/>
            <w:tcMar>
              <w:top w:w="80" w:type="dxa"/>
              <w:left w:w="80" w:type="dxa"/>
              <w:bottom w:w="80" w:type="dxa"/>
              <w:right w:w="80" w:type="dxa"/>
            </w:tcMar>
          </w:tcPr>
          <w:p w14:paraId="3F0C360B" w14:textId="77777777" w:rsidR="00237AEC" w:rsidRPr="00033C4E" w:rsidRDefault="00237AEC" w:rsidP="00C36180">
            <w:pPr>
              <w:pStyle w:val="TableGrid1"/>
              <w:spacing w:line="480" w:lineRule="auto"/>
              <w:rPr>
                <w:rFonts w:ascii="Times New Roman" w:hAnsi="Times New Roman" w:cs="Times New Roman"/>
                <w:vertAlign w:val="superscript"/>
              </w:rPr>
            </w:pPr>
            <w:r>
              <w:rPr>
                <w:rFonts w:ascii="Times New Roman" w:hAnsi="Times New Roman" w:cs="Times New Roman"/>
              </w:rPr>
              <w:t>.38*</w:t>
            </w:r>
            <w:r>
              <w:rPr>
                <w:rFonts w:ascii="Times New Roman" w:hAnsi="Times New Roman" w:cs="Times New Roman"/>
                <w:vertAlign w:val="superscript"/>
              </w:rPr>
              <w:t>a</w:t>
            </w:r>
            <w:r>
              <w:rPr>
                <w:rFonts w:ascii="Times New Roman" w:hAnsi="Times New Roman" w:cs="Times New Roman"/>
              </w:rPr>
              <w:t>/.32*</w:t>
            </w:r>
            <w:r>
              <w:rPr>
                <w:rFonts w:ascii="Times New Roman" w:hAnsi="Times New Roman" w:cs="Times New Roman"/>
                <w:vertAlign w:val="superscript"/>
              </w:rPr>
              <w:t>b</w:t>
            </w:r>
          </w:p>
        </w:tc>
        <w:tc>
          <w:tcPr>
            <w:tcW w:w="1418" w:type="dxa"/>
            <w:tcBorders>
              <w:top w:val="nil"/>
              <w:left w:val="nil"/>
              <w:bottom w:val="nil"/>
              <w:right w:val="nil"/>
            </w:tcBorders>
          </w:tcPr>
          <w:p w14:paraId="52821525" w14:textId="77777777" w:rsidR="00237AEC" w:rsidRPr="00F92B71" w:rsidRDefault="00237AEC" w:rsidP="00C36180">
            <w:pPr>
              <w:pStyle w:val="TableGrid1"/>
              <w:spacing w:line="480" w:lineRule="auto"/>
              <w:rPr>
                <w:rFonts w:ascii="Times New Roman" w:eastAsia="Times New Roman" w:hAnsi="Times New Roman" w:cs="Times New Roman"/>
              </w:rPr>
            </w:pPr>
          </w:p>
        </w:tc>
        <w:tc>
          <w:tcPr>
            <w:tcW w:w="1701" w:type="dxa"/>
            <w:tcBorders>
              <w:top w:val="nil"/>
              <w:left w:val="nil"/>
              <w:bottom w:val="nil"/>
              <w:right w:val="nil"/>
            </w:tcBorders>
          </w:tcPr>
          <w:p w14:paraId="6371FB6A" w14:textId="77777777" w:rsidR="00237AEC" w:rsidRPr="00033C4E" w:rsidRDefault="00237AEC" w:rsidP="00C36180">
            <w:pPr>
              <w:pStyle w:val="TableGrid1"/>
              <w:spacing w:line="480" w:lineRule="auto"/>
              <w:rPr>
                <w:rFonts w:ascii="Times New Roman" w:eastAsia="Times New Roman" w:hAnsi="Times New Roman" w:cs="Times New Roman"/>
              </w:rPr>
            </w:pPr>
            <w:r>
              <w:rPr>
                <w:rFonts w:ascii="Times New Roman" w:eastAsia="Times New Roman" w:hAnsi="Times New Roman" w:cs="Times New Roman"/>
              </w:rPr>
              <w:t>.23†</w:t>
            </w:r>
            <w:r>
              <w:rPr>
                <w:rFonts w:ascii="Times New Roman" w:eastAsia="Times New Roman" w:hAnsi="Times New Roman" w:cs="Times New Roman"/>
                <w:vertAlign w:val="superscript"/>
              </w:rPr>
              <w:t>a</w:t>
            </w:r>
            <w:r>
              <w:rPr>
                <w:rFonts w:ascii="Times New Roman" w:eastAsia="Times New Roman" w:hAnsi="Times New Roman" w:cs="Times New Roman"/>
              </w:rPr>
              <w:t>/.32*</w:t>
            </w:r>
            <w:r>
              <w:rPr>
                <w:rFonts w:ascii="Times New Roman" w:eastAsia="Times New Roman" w:hAnsi="Times New Roman" w:cs="Times New Roman"/>
                <w:vertAlign w:val="superscript"/>
              </w:rPr>
              <w:t>b</w:t>
            </w:r>
          </w:p>
        </w:tc>
      </w:tr>
    </w:tbl>
    <w:p w14:paraId="4D399223" w14:textId="77777777" w:rsidR="00587CFE" w:rsidRDefault="00587CFE">
      <w:pPr>
        <w:spacing w:line="480" w:lineRule="auto"/>
        <w:ind w:left="5" w:hanging="5"/>
        <w:rPr>
          <w:rFonts w:ascii="Times New Roman" w:eastAsia="Times New Roman" w:hAnsi="Times New Roman" w:cs="Times New Roman"/>
          <w:i/>
          <w:iCs/>
        </w:rPr>
      </w:pPr>
    </w:p>
    <w:p w14:paraId="34A824A7" w14:textId="55605082" w:rsidR="00587CFE" w:rsidRDefault="009A7308">
      <w:pPr>
        <w:spacing w:line="480" w:lineRule="auto"/>
        <w:rPr>
          <w:rFonts w:ascii="Times New Roman" w:eastAsia="Times New Roman" w:hAnsi="Times New Roman" w:cs="Times New Roman"/>
        </w:rPr>
      </w:pPr>
      <w:r>
        <w:rPr>
          <w:rFonts w:ascii="Times New Roman" w:eastAsia="Times New Roman" w:hAnsi="Times New Roman" w:cs="Times New Roman"/>
        </w:rPr>
        <w:t>Both diss</w:t>
      </w:r>
      <w:r w:rsidR="00DC7183">
        <w:rPr>
          <w:rFonts w:ascii="Times New Roman" w:eastAsia="Times New Roman" w:hAnsi="Times New Roman" w:cs="Times New Roman"/>
        </w:rPr>
        <w:t>onance reduction and fluid compensation</w:t>
      </w:r>
      <w:r>
        <w:rPr>
          <w:rFonts w:ascii="Times New Roman" w:eastAsia="Times New Roman" w:hAnsi="Times New Roman" w:cs="Times New Roman"/>
        </w:rPr>
        <w:t xml:space="preserve"> are presented as estimated </w:t>
      </w:r>
      <w:r w:rsidR="00A26C20">
        <w:rPr>
          <w:rFonts w:ascii="Times New Roman" w:eastAsia="Times New Roman" w:hAnsi="Times New Roman" w:cs="Times New Roman"/>
        </w:rPr>
        <w:t xml:space="preserve">Cohen’s </w:t>
      </w:r>
      <w:r>
        <w:rPr>
          <w:rFonts w:ascii="Times New Roman" w:eastAsia="Times New Roman" w:hAnsi="Times New Roman" w:cs="Times New Roman"/>
        </w:rPr>
        <w:t xml:space="preserve">d effect sizes (Nakagawa &amp; Cuthill, 2007) between the forced-compliance (control) condition and the induced-compliance (dissonance) condition. For </w:t>
      </w:r>
      <w:r w:rsidR="00A26C20">
        <w:rPr>
          <w:rFonts w:ascii="Times New Roman" w:eastAsia="Times New Roman" w:hAnsi="Times New Roman" w:cs="Times New Roman"/>
        </w:rPr>
        <w:t xml:space="preserve">Study </w:t>
      </w:r>
      <w:r>
        <w:rPr>
          <w:rFonts w:ascii="Times New Roman" w:eastAsia="Times New Roman" w:hAnsi="Times New Roman" w:cs="Times New Roman"/>
        </w:rPr>
        <w:t>4, the first effect</w:t>
      </w:r>
      <w:r w:rsidR="000B06C0">
        <w:rPr>
          <w:rFonts w:ascii="Times New Roman" w:eastAsia="Times New Roman" w:hAnsi="Times New Roman" w:cs="Times New Roman"/>
        </w:rPr>
        <w:t xml:space="preserve"> size (a) represents increased attitude polarization</w:t>
      </w:r>
      <w:r>
        <w:rPr>
          <w:rFonts w:ascii="Times New Roman" w:eastAsia="Times New Roman" w:hAnsi="Times New Roman" w:cs="Times New Roman"/>
        </w:rPr>
        <w:t xml:space="preserve"> following dissonance, the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(b) follows a meaning violation.</w:t>
      </w:r>
    </w:p>
    <w:p w14:paraId="3192EFA3" w14:textId="722F8321" w:rsidR="00587CFE" w:rsidRDefault="009A7308">
      <w:pPr>
        <w:spacing w:line="480" w:lineRule="auto"/>
        <w:rPr>
          <w:rFonts w:ascii="Times New Roman" w:eastAsia="Times New Roman" w:hAnsi="Times New Roman" w:cs="Times New Roman"/>
        </w:rPr>
      </w:pPr>
      <w:r>
        <w:rPr>
          <w:rFonts w:ascii="Times New Roman" w:eastAsia="Times New Roman" w:hAnsi="Times New Roman" w:cs="Times New Roman"/>
        </w:rPr>
        <w:t>† = p &lt;.</w:t>
      </w:r>
      <w:r w:rsidR="00F92B71">
        <w:rPr>
          <w:rFonts w:ascii="Times New Roman" w:eastAsia="Times New Roman" w:hAnsi="Times New Roman" w:cs="Times New Roman"/>
        </w:rPr>
        <w:t>10</w:t>
      </w:r>
    </w:p>
    <w:p w14:paraId="6D00194D" w14:textId="77777777" w:rsidR="00587CFE" w:rsidRDefault="009A7308">
      <w:pPr>
        <w:spacing w:line="480" w:lineRule="auto"/>
        <w:rPr>
          <w:rFonts w:ascii="Times New Roman" w:eastAsia="Times New Roman" w:hAnsi="Times New Roman" w:cs="Times New Roman"/>
        </w:rPr>
      </w:pPr>
      <w:r>
        <w:rPr>
          <w:rFonts w:ascii="Times New Roman" w:eastAsia="Times New Roman" w:hAnsi="Times New Roman" w:cs="Times New Roman"/>
        </w:rPr>
        <w:t>* = p &lt; .05</w:t>
      </w:r>
    </w:p>
    <w:p w14:paraId="37D79E0D" w14:textId="77777777" w:rsidR="00587CFE" w:rsidRDefault="009A7308">
      <w:pPr>
        <w:spacing w:line="480" w:lineRule="auto"/>
        <w:rPr>
          <w:rFonts w:ascii="Times New Roman" w:eastAsia="Times New Roman" w:hAnsi="Times New Roman" w:cs="Times New Roman"/>
        </w:rPr>
      </w:pPr>
      <w:r>
        <w:rPr>
          <w:rFonts w:ascii="Times New Roman" w:eastAsia="Times New Roman" w:hAnsi="Times New Roman" w:cs="Times New Roman"/>
        </w:rPr>
        <w:t>** = p &lt; .01</w:t>
      </w:r>
    </w:p>
    <w:p w14:paraId="198E22E8" w14:textId="77777777" w:rsidR="00363A07" w:rsidRDefault="009A7308" w:rsidP="00EA0F4F">
      <w:pPr>
        <w:spacing w:line="480" w:lineRule="auto"/>
        <w:rPr>
          <w:rFonts w:ascii="Times New Roman" w:eastAsia="Times New Roman" w:hAnsi="Times New Roman" w:cs="Times New Roman"/>
        </w:rPr>
      </w:pPr>
      <w:r>
        <w:rPr>
          <w:rFonts w:ascii="Times New Roman" w:eastAsia="Times New Roman" w:hAnsi="Times New Roman" w:cs="Times New Roman"/>
        </w:rPr>
        <w:t>*** = p &lt; .00</w:t>
      </w:r>
      <w:r w:rsidR="00E74D9A">
        <w:rPr>
          <w:rFonts w:ascii="Times New Roman" w:eastAsia="Times New Roman" w:hAnsi="Times New Roman" w:cs="Times New Roman"/>
        </w:rPr>
        <w:t>1</w:t>
      </w:r>
    </w:p>
    <w:p w14:paraId="0BEB8C52" w14:textId="77777777" w:rsidR="00295A55" w:rsidRDefault="00295A55" w:rsidP="00EA0F4F">
      <w:pPr>
        <w:spacing w:line="480" w:lineRule="auto"/>
        <w:rPr>
          <w:rFonts w:ascii="Times New Roman" w:eastAsia="Times New Roman" w:hAnsi="Times New Roman" w:cs="Times New Roman"/>
          <w:i/>
        </w:rPr>
      </w:pPr>
    </w:p>
    <w:p w14:paraId="6672CCAD" w14:textId="43D5F551" w:rsidR="00295A55" w:rsidRDefault="00295A55" w:rsidP="00EA0F4F">
      <w:pPr>
        <w:spacing w:line="480" w:lineRule="auto"/>
        <w:rPr>
          <w:rFonts w:ascii="Times New Roman" w:eastAsia="Times New Roman" w:hAnsi="Times New Roman" w:cs="Times New Roman"/>
          <w:i/>
        </w:rPr>
      </w:pPr>
      <w:r>
        <w:rPr>
          <w:rFonts w:ascii="Times New Roman" w:eastAsia="Times New Roman" w:hAnsi="Times New Roman" w:cs="Times New Roman"/>
          <w:i/>
        </w:rPr>
        <w:lastRenderedPageBreak/>
        <w:t>Figure 1 Increased polarization of PD attitudes by condition</w:t>
      </w:r>
    </w:p>
    <w:p w14:paraId="6521803F" w14:textId="0CA2BDA3" w:rsidR="00295A55" w:rsidRDefault="00295A55" w:rsidP="00EA0F4F">
      <w:pPr>
        <w:spacing w:line="480" w:lineRule="auto"/>
        <w:rPr>
          <w:rFonts w:ascii="Times New Roman" w:eastAsia="Times New Roman" w:hAnsi="Times New Roman" w:cs="Times New Roman"/>
          <w:i/>
        </w:rPr>
      </w:pPr>
      <w:r>
        <w:rPr>
          <w:rFonts w:ascii="Times New Roman" w:eastAsia="Times New Roman" w:hAnsi="Times New Roman" w:cs="Times New Roman"/>
          <w:i/>
          <w:noProof/>
        </w:rPr>
        <w:drawing>
          <wp:inline distT="0" distB="0" distL="0" distR="0" wp14:anchorId="37E4FA8A" wp14:editId="42C8C0C8">
            <wp:extent cx="3556802" cy="3001433"/>
            <wp:effectExtent l="0" t="0" r="0" b="0"/>
            <wp:docPr id="2" name="Picture 2" descr="Macintosh HD:Users:Dan:Dropbox (Old):Dropbox:Manuscripts in Preperation:Dissonance:round 2:Figures: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Dropbox (Old):Dropbox:Manuscripts in Preperation:Dissonance:round 2:Figures:Figur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7165" cy="3001739"/>
                    </a:xfrm>
                    <a:prstGeom prst="rect">
                      <a:avLst/>
                    </a:prstGeom>
                    <a:noFill/>
                    <a:ln>
                      <a:noFill/>
                    </a:ln>
                  </pic:spPr>
                </pic:pic>
              </a:graphicData>
            </a:graphic>
          </wp:inline>
        </w:drawing>
      </w:r>
    </w:p>
    <w:p w14:paraId="1FEED9A3" w14:textId="7A197C05" w:rsidR="00295A55" w:rsidRDefault="00295A55" w:rsidP="00425026">
      <w:pPr>
        <w:spacing w:line="480" w:lineRule="auto"/>
        <w:contextualSpacing/>
        <w:rPr>
          <w:rFonts w:ascii="Times New Roman" w:eastAsia="Times New Roman" w:hAnsi="Times New Roman" w:cs="Times New Roman"/>
          <w:i/>
        </w:rPr>
      </w:pPr>
      <w:r>
        <w:rPr>
          <w:rFonts w:ascii="Times New Roman" w:eastAsia="Times New Roman" w:hAnsi="Times New Roman" w:cs="Times New Roman"/>
        </w:rPr>
        <w:t>Slopes represent the unstandardized beta co</w:t>
      </w:r>
      <w:r w:rsidR="004F0B29">
        <w:rPr>
          <w:rFonts w:ascii="Times New Roman" w:eastAsia="Times New Roman" w:hAnsi="Times New Roman" w:cs="Times New Roman"/>
        </w:rPr>
        <w:t>efficient of pre-manipulation positive discrimination attitudes</w:t>
      </w:r>
      <w:r>
        <w:rPr>
          <w:rFonts w:ascii="Times New Roman" w:eastAsia="Times New Roman" w:hAnsi="Times New Roman" w:cs="Times New Roman"/>
        </w:rPr>
        <w:t xml:space="preserve"> p</w:t>
      </w:r>
      <w:r w:rsidR="004F0B29">
        <w:rPr>
          <w:rFonts w:ascii="Times New Roman" w:eastAsia="Times New Roman" w:hAnsi="Times New Roman" w:cs="Times New Roman"/>
        </w:rPr>
        <w:t>redicting post-manipulation support for positive discrimination</w:t>
      </w:r>
      <w:r w:rsidR="008012E3">
        <w:rPr>
          <w:rFonts w:ascii="Times New Roman" w:eastAsia="Times New Roman" w:hAnsi="Times New Roman" w:cs="Times New Roman"/>
        </w:rPr>
        <w:t xml:space="preserve">. </w:t>
      </w:r>
      <w:r w:rsidR="00654D60">
        <w:rPr>
          <w:rFonts w:ascii="Times New Roman" w:eastAsia="Times New Roman" w:hAnsi="Times New Roman" w:cs="Times New Roman"/>
        </w:rPr>
        <w:t>All three conditions</w:t>
      </w:r>
      <w:r>
        <w:rPr>
          <w:rFonts w:ascii="Times New Roman" w:eastAsia="Times New Roman" w:hAnsi="Times New Roman" w:cs="Times New Roman"/>
        </w:rPr>
        <w:t xml:space="preserve"> predict significantly increased polarization of attitudes on the post-manipulation measure. The slopes for both the dissonance and meaning violation groups are significantly greater than the control slope.</w:t>
      </w:r>
      <w:r w:rsidR="008012E3">
        <w:rPr>
          <w:rFonts w:ascii="Times New Roman" w:eastAsia="Times New Roman" w:hAnsi="Times New Roman" w:cs="Times New Roman"/>
        </w:rPr>
        <w:t xml:space="preserve"> </w:t>
      </w:r>
      <w:r>
        <w:rPr>
          <w:rFonts w:ascii="Times New Roman" w:eastAsia="Times New Roman" w:hAnsi="Times New Roman" w:cs="Times New Roman"/>
          <w:i/>
        </w:rPr>
        <w:br w:type="page"/>
      </w:r>
    </w:p>
    <w:p w14:paraId="5A687EF3" w14:textId="7A5920AC" w:rsidR="00F11D7E" w:rsidRDefault="00F11D7E" w:rsidP="00EA0F4F">
      <w:pPr>
        <w:spacing w:line="480" w:lineRule="auto"/>
        <w:rPr>
          <w:rFonts w:ascii="Times New Roman" w:eastAsia="Times New Roman" w:hAnsi="Times New Roman" w:cs="Times New Roman"/>
          <w:i/>
        </w:rPr>
      </w:pPr>
      <w:r>
        <w:rPr>
          <w:rFonts w:ascii="Times New Roman" w:eastAsia="Times New Roman" w:hAnsi="Times New Roman" w:cs="Times New Roman"/>
          <w:i/>
        </w:rPr>
        <w:lastRenderedPageBreak/>
        <w:t>Figure</w:t>
      </w:r>
      <w:r w:rsidR="00295A55">
        <w:rPr>
          <w:rFonts w:ascii="Times New Roman" w:eastAsia="Times New Roman" w:hAnsi="Times New Roman" w:cs="Times New Roman"/>
          <w:i/>
        </w:rPr>
        <w:t xml:space="preserve"> 2</w:t>
      </w:r>
    </w:p>
    <w:p w14:paraId="02500DA9" w14:textId="7CDDD965" w:rsidR="00A00370" w:rsidRPr="00363A07" w:rsidRDefault="00A00370" w:rsidP="00EA0F4F">
      <w:pPr>
        <w:spacing w:line="480" w:lineRule="auto"/>
        <w:rPr>
          <w:rFonts w:ascii="Times New Roman" w:eastAsia="Times New Roman" w:hAnsi="Times New Roman" w:cs="Times New Roman"/>
          <w:i/>
        </w:rPr>
      </w:pPr>
      <w:r w:rsidRPr="00363A07">
        <w:rPr>
          <w:rFonts w:ascii="Times New Roman" w:eastAsia="Times New Roman" w:hAnsi="Times New Roman" w:cs="Times New Roman"/>
          <w:i/>
        </w:rPr>
        <w:t>Meta-summary of fluid compensation effects following dissonance, including participants who refused to comply.</w:t>
      </w:r>
    </w:p>
    <w:p w14:paraId="3F743717" w14:textId="6811F21A" w:rsidR="00587CFE" w:rsidRDefault="00855F3C" w:rsidP="00EA0F4F">
      <w:pPr>
        <w:spacing w:line="48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A2BA8AD" wp14:editId="06C2324B">
            <wp:extent cx="4817533" cy="3632200"/>
            <wp:effectExtent l="0" t="0" r="0" b="0"/>
            <wp:docPr id="1" name="Picture 1" descr="Macintosh HD:Users:Wanying:Dropbox:Manuscripts in Preperation:Dissonance:round 2:Meta.analysis:meta summary including non-complier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nying:Dropbox:Manuscripts in Preperation:Dissonance:round 2:Meta.analysis:meta summary including non-compliers.tiff"/>
                    <pic:cNvPicPr>
                      <a:picLocks noChangeAspect="1" noChangeArrowheads="1"/>
                    </pic:cNvPicPr>
                  </pic:nvPicPr>
                  <pic:blipFill rotWithShape="1">
                    <a:blip r:embed="rId9">
                      <a:extLst>
                        <a:ext uri="{28A0092B-C50C-407E-A947-70E740481C1C}">
                          <a14:useLocalDpi xmlns:a14="http://schemas.microsoft.com/office/drawing/2010/main" val="0"/>
                        </a:ext>
                      </a:extLst>
                    </a:blip>
                    <a:srcRect l="12191" t="11728"/>
                    <a:stretch/>
                  </pic:blipFill>
                  <pic:spPr bwMode="auto">
                    <a:xfrm>
                      <a:off x="0" y="0"/>
                      <a:ext cx="4817533" cy="3632200"/>
                    </a:xfrm>
                    <a:prstGeom prst="rect">
                      <a:avLst/>
                    </a:prstGeom>
                    <a:noFill/>
                    <a:ln>
                      <a:noFill/>
                    </a:ln>
                    <a:extLst>
                      <a:ext uri="{53640926-AAD7-44d8-BBD7-CCE9431645EC}">
                        <a14:shadowObscured xmlns:a14="http://schemas.microsoft.com/office/drawing/2010/main"/>
                      </a:ext>
                    </a:extLst>
                  </pic:spPr>
                </pic:pic>
              </a:graphicData>
            </a:graphic>
          </wp:inline>
        </w:drawing>
      </w:r>
    </w:p>
    <w:p w14:paraId="65EA03F5" w14:textId="32E9A11D" w:rsidR="00363A07" w:rsidRDefault="00363A07" w:rsidP="00EA0F4F">
      <w:pPr>
        <w:spacing w:line="480" w:lineRule="auto"/>
        <w:rPr>
          <w:rFonts w:ascii="Times New Roman" w:eastAsia="Times New Roman" w:hAnsi="Times New Roman" w:cs="Times New Roman"/>
        </w:rPr>
      </w:pPr>
      <w:r>
        <w:rPr>
          <w:rFonts w:ascii="Times New Roman" w:eastAsia="Times New Roman" w:hAnsi="Times New Roman" w:cs="Times New Roman"/>
        </w:rPr>
        <w:t>Effect sizes</w:t>
      </w:r>
      <w:r w:rsidR="0097630B">
        <w:rPr>
          <w:rFonts w:ascii="Times New Roman" w:eastAsia="Times New Roman" w:hAnsi="Times New Roman" w:cs="Times New Roman"/>
        </w:rPr>
        <w:t xml:space="preserve"> are</w:t>
      </w:r>
      <w:r>
        <w:rPr>
          <w:rFonts w:ascii="Times New Roman" w:eastAsia="Times New Roman" w:hAnsi="Times New Roman" w:cs="Times New Roman"/>
        </w:rPr>
        <w:t xml:space="preserve"> generated from models that include non-compliers, but do not use compliance as a moderating variable. </w:t>
      </w:r>
      <w:r w:rsidR="000A5C5F">
        <w:rPr>
          <w:rFonts w:ascii="Times New Roman" w:eastAsia="Times New Roman" w:hAnsi="Times New Roman" w:cs="Times New Roman"/>
        </w:rPr>
        <w:t xml:space="preserve">This represents the "classic" dissonance analysis, </w:t>
      </w:r>
      <w:r w:rsidR="001300AA">
        <w:rPr>
          <w:rFonts w:ascii="Times New Roman" w:eastAsia="Times New Roman" w:hAnsi="Times New Roman" w:cs="Times New Roman"/>
        </w:rPr>
        <w:t xml:space="preserve">but including non-compliers. </w:t>
      </w:r>
      <w:r>
        <w:rPr>
          <w:rFonts w:ascii="Times New Roman" w:eastAsia="Times New Roman" w:hAnsi="Times New Roman" w:cs="Times New Roman"/>
        </w:rPr>
        <w:t>95% confidence intervals based on the normal distribution are presented for individual effects. Effect size for Study 4</w:t>
      </w:r>
      <w:r w:rsidR="004F6E08">
        <w:rPr>
          <w:rFonts w:ascii="Times New Roman" w:eastAsia="Times New Roman" w:hAnsi="Times New Roman" w:cs="Times New Roman"/>
        </w:rPr>
        <w:t xml:space="preserve"> represents the increase in attitude polarization from the control to the dissonance condition</w:t>
      </w:r>
      <w:r>
        <w:rPr>
          <w:rFonts w:ascii="Times New Roman" w:eastAsia="Times New Roman" w:hAnsi="Times New Roman" w:cs="Times New Roman"/>
        </w:rPr>
        <w:t>. Summary statistic represents 95% confidence interval containing the true effect.</w:t>
      </w:r>
    </w:p>
    <w:p w14:paraId="5854E03F" w14:textId="77777777" w:rsidR="00B62886" w:rsidRDefault="00B62886" w:rsidP="00EA0F4F">
      <w:pPr>
        <w:spacing w:line="480" w:lineRule="auto"/>
        <w:rPr>
          <w:rFonts w:ascii="Times New Roman" w:eastAsia="Times New Roman" w:hAnsi="Times New Roman" w:cs="Times New Roman"/>
        </w:rPr>
      </w:pPr>
    </w:p>
    <w:p w14:paraId="4B2BAB8D" w14:textId="77777777" w:rsidR="00B62886" w:rsidRDefault="00B62886" w:rsidP="00EA0F4F">
      <w:pPr>
        <w:spacing w:line="480" w:lineRule="auto"/>
        <w:rPr>
          <w:rFonts w:ascii="Times New Roman" w:eastAsia="Times New Roman" w:hAnsi="Times New Roman" w:cs="Times New Roman"/>
        </w:rPr>
      </w:pPr>
    </w:p>
    <w:p w14:paraId="3259D5ED" w14:textId="5A309D9D" w:rsidR="00B62886" w:rsidRPr="00EA0F4F" w:rsidRDefault="00B62886" w:rsidP="00B26E4D">
      <w:pPr>
        <w:rPr>
          <w:rFonts w:ascii="Times New Roman" w:eastAsia="Times New Roman" w:hAnsi="Times New Roman" w:cs="Times New Roman"/>
        </w:rPr>
      </w:pPr>
      <w:bookmarkStart w:id="0" w:name="_GoBack"/>
      <w:bookmarkEnd w:id="0"/>
    </w:p>
    <w:sectPr w:rsidR="00B62886" w:rsidRPr="00EA0F4F">
      <w:headerReference w:type="even" r:id="rId10"/>
      <w:headerReference w:type="default" r:id="rId11"/>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68782" w14:textId="77777777" w:rsidR="000502D5" w:rsidRDefault="000502D5">
      <w:r>
        <w:separator/>
      </w:r>
    </w:p>
  </w:endnote>
  <w:endnote w:type="continuationSeparator" w:id="0">
    <w:p w14:paraId="3C6623FC" w14:textId="77777777" w:rsidR="000502D5" w:rsidRDefault="0005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1BDEA" w14:textId="77777777" w:rsidR="000502D5" w:rsidRDefault="000502D5">
      <w:r>
        <w:separator/>
      </w:r>
    </w:p>
  </w:footnote>
  <w:footnote w:type="continuationSeparator" w:id="0">
    <w:p w14:paraId="41365D2C" w14:textId="77777777" w:rsidR="000502D5" w:rsidRDefault="000502D5">
      <w:r>
        <w:continuationSeparator/>
      </w:r>
    </w:p>
  </w:footnote>
  <w:footnote w:type="continuationNotice" w:id="1">
    <w:p w14:paraId="0E1DF989" w14:textId="77777777" w:rsidR="000502D5" w:rsidRDefault="000502D5"/>
  </w:footnote>
  <w:footnote w:id="2">
    <w:p w14:paraId="2CEB2725" w14:textId="77777777" w:rsidR="000502D5" w:rsidRDefault="000502D5" w:rsidP="004E54CD">
      <w:pPr>
        <w:pStyle w:val="FootnoteText"/>
      </w:pPr>
      <w:r>
        <w:rPr>
          <w:rStyle w:val="FootnoteReference"/>
        </w:rPr>
        <w:footnoteRef/>
      </w:r>
      <w:r>
        <w:t xml:space="preserve"> </w:t>
      </w:r>
      <w:r w:rsidRPr="00C03D16">
        <w:rPr>
          <w:rFonts w:ascii="Times New Roman" w:hAnsi="Times New Roman" w:cs="Times New Roman"/>
        </w:rPr>
        <w:t>e.g., there are only 9 participants in the control condition who refused to comply and received the bond before dissonance reduction.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F80DF" w14:textId="594801F4" w:rsidR="000502D5" w:rsidRPr="00FE464A" w:rsidRDefault="000502D5">
    <w:pPr>
      <w:pStyle w:val="Header"/>
      <w:tabs>
        <w:tab w:val="clear" w:pos="8640"/>
        <w:tab w:val="clear" w:pos="8640"/>
        <w:tab w:val="right" w:pos="8620"/>
      </w:tabs>
      <w:jc w:val="right"/>
      <w:rPr>
        <w:rFonts w:ascii="Times New Roman" w:hAnsi="Times New Roman" w:cs="Times New Roman"/>
      </w:rPr>
    </w:pPr>
    <w:r w:rsidRPr="00FE464A">
      <w:rPr>
        <w:rFonts w:ascii="Times New Roman" w:hAnsi="Times New Roman" w:cs="Times New Roman"/>
      </w:rPr>
      <w:t xml:space="preserve">Dissonance and Meaning Maintenance </w:t>
    </w:r>
    <w:r w:rsidRPr="00FE464A">
      <w:rPr>
        <w:rFonts w:ascii="Times New Roman" w:hAnsi="Times New Roman" w:cs="Times New Roman"/>
      </w:rPr>
      <w:fldChar w:fldCharType="begin"/>
    </w:r>
    <w:r w:rsidRPr="00FE464A">
      <w:rPr>
        <w:rFonts w:ascii="Times New Roman" w:hAnsi="Times New Roman" w:cs="Times New Roman"/>
      </w:rPr>
      <w:instrText xml:space="preserve"> PAGE </w:instrText>
    </w:r>
    <w:r w:rsidRPr="00FE464A">
      <w:rPr>
        <w:rFonts w:ascii="Times New Roman" w:hAnsi="Times New Roman" w:cs="Times New Roman"/>
      </w:rPr>
      <w:fldChar w:fldCharType="separate"/>
    </w:r>
    <w:r w:rsidR="00B26E4D">
      <w:rPr>
        <w:rFonts w:ascii="Times New Roman" w:hAnsi="Times New Roman" w:cs="Times New Roman"/>
        <w:noProof/>
      </w:rPr>
      <w:t>48</w:t>
    </w:r>
    <w:r w:rsidRPr="00FE464A">
      <w:rPr>
        <w:rFonts w:ascii="Times New Roman" w:hAnsi="Times New Roman" w:cs="Times New Roman"/>
      </w:rPr>
      <w:fldChar w:fldCharType="end"/>
    </w:r>
  </w:p>
  <w:p w14:paraId="530FB2DE" w14:textId="77777777" w:rsidR="000502D5" w:rsidRDefault="000502D5">
    <w:pPr>
      <w:pStyle w:val="Header"/>
      <w:tabs>
        <w:tab w:val="clear" w:pos="4320"/>
        <w:tab w:val="clear" w:pos="4320"/>
        <w:tab w:val="clear" w:pos="8640"/>
        <w:tab w:val="clear" w:pos="8640"/>
        <w:tab w:val="center" w:pos="1190"/>
        <w:tab w:val="right" w:pos="1420"/>
      </w:tabs>
      <w:ind w:right="360"/>
    </w:pPr>
    <w:r>
      <w:b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DC847" w14:textId="3B7D36A5" w:rsidR="000502D5" w:rsidRPr="00FE464A" w:rsidRDefault="000502D5">
    <w:pPr>
      <w:pStyle w:val="Header"/>
      <w:tabs>
        <w:tab w:val="clear" w:pos="8640"/>
        <w:tab w:val="clear" w:pos="8640"/>
        <w:tab w:val="right" w:pos="8620"/>
      </w:tabs>
      <w:jc w:val="right"/>
      <w:rPr>
        <w:rFonts w:ascii="Times New Roman" w:hAnsi="Times New Roman" w:cs="Times New Roman"/>
      </w:rPr>
    </w:pPr>
    <w:r w:rsidRPr="00FE464A">
      <w:rPr>
        <w:rFonts w:ascii="Times New Roman" w:hAnsi="Times New Roman" w:cs="Times New Roman"/>
      </w:rPr>
      <w:t xml:space="preserve">Dissonance and Meaning Maintenance </w:t>
    </w:r>
    <w:r w:rsidRPr="00FE464A">
      <w:rPr>
        <w:rFonts w:ascii="Times New Roman" w:hAnsi="Times New Roman" w:cs="Times New Roman"/>
      </w:rPr>
      <w:fldChar w:fldCharType="begin"/>
    </w:r>
    <w:r w:rsidRPr="00FE464A">
      <w:rPr>
        <w:rFonts w:ascii="Times New Roman" w:hAnsi="Times New Roman" w:cs="Times New Roman"/>
      </w:rPr>
      <w:instrText xml:space="preserve"> PAGE </w:instrText>
    </w:r>
    <w:r w:rsidRPr="00FE464A">
      <w:rPr>
        <w:rFonts w:ascii="Times New Roman" w:hAnsi="Times New Roman" w:cs="Times New Roman"/>
      </w:rPr>
      <w:fldChar w:fldCharType="separate"/>
    </w:r>
    <w:r w:rsidR="00B26E4D">
      <w:rPr>
        <w:rFonts w:ascii="Times New Roman" w:hAnsi="Times New Roman" w:cs="Times New Roman"/>
        <w:noProof/>
      </w:rPr>
      <w:t>1</w:t>
    </w:r>
    <w:r w:rsidRPr="00FE464A">
      <w:rPr>
        <w:rFonts w:ascii="Times New Roman" w:hAnsi="Times New Roman" w:cs="Times New Roman"/>
      </w:rPr>
      <w:fldChar w:fldCharType="end"/>
    </w:r>
  </w:p>
  <w:p w14:paraId="27693332" w14:textId="77777777" w:rsidR="000502D5" w:rsidRDefault="000502D5">
    <w:pPr>
      <w:pStyle w:val="Header"/>
      <w:tabs>
        <w:tab w:val="clear" w:pos="4320"/>
        <w:tab w:val="clear" w:pos="4320"/>
        <w:tab w:val="clear" w:pos="8640"/>
        <w:tab w:val="clear" w:pos="8640"/>
        <w:tab w:val="center" w:pos="1190"/>
        <w:tab w:val="right" w:pos="1420"/>
      </w:tabs>
      <w:ind w:right="360"/>
    </w:pP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evenAndOddHeaders/>
  <w:characterSpacingControl w:val="doNotCompress"/>
  <w:savePreviewPicture/>
  <w:footnotePr>
    <w:footnote w:id="-1"/>
    <w:footnote w:id="0"/>
    <w:footnote w:id="1"/>
  </w:footnotePr>
  <w:endnotePr>
    <w:endnote w:id="-1"/>
    <w:endnote w:id="0"/>
  </w:endnotePr>
  <w:compat>
    <w:useFELayout/>
    <w:compatSetting w:name="compatibilityMode" w:uri="http://schemas.microsoft.com/office/word" w:val="14"/>
  </w:compat>
  <w:rsids>
    <w:rsidRoot w:val="00587CFE"/>
    <w:rsid w:val="000055BD"/>
    <w:rsid w:val="00005807"/>
    <w:rsid w:val="00011B94"/>
    <w:rsid w:val="00017C66"/>
    <w:rsid w:val="0002709A"/>
    <w:rsid w:val="00033C4E"/>
    <w:rsid w:val="000343DE"/>
    <w:rsid w:val="000355C5"/>
    <w:rsid w:val="00037991"/>
    <w:rsid w:val="000423FE"/>
    <w:rsid w:val="00046A63"/>
    <w:rsid w:val="00047013"/>
    <w:rsid w:val="000502D5"/>
    <w:rsid w:val="00052F2C"/>
    <w:rsid w:val="000551D5"/>
    <w:rsid w:val="00057564"/>
    <w:rsid w:val="00065328"/>
    <w:rsid w:val="00065B90"/>
    <w:rsid w:val="00066A5B"/>
    <w:rsid w:val="00067CCF"/>
    <w:rsid w:val="00067FED"/>
    <w:rsid w:val="00067FEE"/>
    <w:rsid w:val="00070839"/>
    <w:rsid w:val="00076B85"/>
    <w:rsid w:val="00076E2E"/>
    <w:rsid w:val="00080FA4"/>
    <w:rsid w:val="0008121E"/>
    <w:rsid w:val="0008335F"/>
    <w:rsid w:val="00086423"/>
    <w:rsid w:val="00087AA7"/>
    <w:rsid w:val="00091F06"/>
    <w:rsid w:val="00093E51"/>
    <w:rsid w:val="00095594"/>
    <w:rsid w:val="00097195"/>
    <w:rsid w:val="000975BE"/>
    <w:rsid w:val="000A3E60"/>
    <w:rsid w:val="000A47AA"/>
    <w:rsid w:val="000A5C5F"/>
    <w:rsid w:val="000B06C0"/>
    <w:rsid w:val="000B1216"/>
    <w:rsid w:val="000B1E6F"/>
    <w:rsid w:val="000B2EF4"/>
    <w:rsid w:val="000C3BA8"/>
    <w:rsid w:val="000C4D5B"/>
    <w:rsid w:val="000C7342"/>
    <w:rsid w:val="000C7CCF"/>
    <w:rsid w:val="000D41CB"/>
    <w:rsid w:val="000D485D"/>
    <w:rsid w:val="000D4C98"/>
    <w:rsid w:val="000D5075"/>
    <w:rsid w:val="000D5EE4"/>
    <w:rsid w:val="000E4DF3"/>
    <w:rsid w:val="000E561C"/>
    <w:rsid w:val="000F0BEB"/>
    <w:rsid w:val="000F0DDE"/>
    <w:rsid w:val="00101643"/>
    <w:rsid w:val="00104190"/>
    <w:rsid w:val="001066BA"/>
    <w:rsid w:val="00107575"/>
    <w:rsid w:val="00111241"/>
    <w:rsid w:val="00111784"/>
    <w:rsid w:val="00111E0D"/>
    <w:rsid w:val="001130E1"/>
    <w:rsid w:val="00113497"/>
    <w:rsid w:val="00114556"/>
    <w:rsid w:val="00116367"/>
    <w:rsid w:val="00120940"/>
    <w:rsid w:val="001212A3"/>
    <w:rsid w:val="00123312"/>
    <w:rsid w:val="001268E7"/>
    <w:rsid w:val="0012777C"/>
    <w:rsid w:val="00127E24"/>
    <w:rsid w:val="001300AA"/>
    <w:rsid w:val="00130BCB"/>
    <w:rsid w:val="001343E8"/>
    <w:rsid w:val="00135021"/>
    <w:rsid w:val="00135763"/>
    <w:rsid w:val="00136212"/>
    <w:rsid w:val="001369AF"/>
    <w:rsid w:val="00140F6B"/>
    <w:rsid w:val="00141A30"/>
    <w:rsid w:val="00141EAE"/>
    <w:rsid w:val="00142023"/>
    <w:rsid w:val="00143C48"/>
    <w:rsid w:val="001469A4"/>
    <w:rsid w:val="00146E57"/>
    <w:rsid w:val="001478B7"/>
    <w:rsid w:val="00147C21"/>
    <w:rsid w:val="00150EED"/>
    <w:rsid w:val="00151147"/>
    <w:rsid w:val="001532A7"/>
    <w:rsid w:val="00162054"/>
    <w:rsid w:val="001630FB"/>
    <w:rsid w:val="001653C7"/>
    <w:rsid w:val="00166BC9"/>
    <w:rsid w:val="001706FF"/>
    <w:rsid w:val="00172198"/>
    <w:rsid w:val="001747FA"/>
    <w:rsid w:val="0018024D"/>
    <w:rsid w:val="0018231C"/>
    <w:rsid w:val="00183E7A"/>
    <w:rsid w:val="0018554C"/>
    <w:rsid w:val="001932DB"/>
    <w:rsid w:val="0019403A"/>
    <w:rsid w:val="00196FF8"/>
    <w:rsid w:val="001A111C"/>
    <w:rsid w:val="001B2709"/>
    <w:rsid w:val="001B5985"/>
    <w:rsid w:val="001C1C26"/>
    <w:rsid w:val="001D07D2"/>
    <w:rsid w:val="001D55E2"/>
    <w:rsid w:val="001E27BD"/>
    <w:rsid w:val="001F047A"/>
    <w:rsid w:val="001F0A25"/>
    <w:rsid w:val="001F19AA"/>
    <w:rsid w:val="001F416F"/>
    <w:rsid w:val="001F53B0"/>
    <w:rsid w:val="001F5F7A"/>
    <w:rsid w:val="001F64FD"/>
    <w:rsid w:val="001F76D4"/>
    <w:rsid w:val="0020002E"/>
    <w:rsid w:val="00205E48"/>
    <w:rsid w:val="0021041C"/>
    <w:rsid w:val="00211128"/>
    <w:rsid w:val="00220378"/>
    <w:rsid w:val="00222A03"/>
    <w:rsid w:val="00224909"/>
    <w:rsid w:val="0022677E"/>
    <w:rsid w:val="0022719A"/>
    <w:rsid w:val="002303F4"/>
    <w:rsid w:val="00230B6D"/>
    <w:rsid w:val="00231925"/>
    <w:rsid w:val="00237AEC"/>
    <w:rsid w:val="00241004"/>
    <w:rsid w:val="00244C20"/>
    <w:rsid w:val="00245033"/>
    <w:rsid w:val="00246169"/>
    <w:rsid w:val="002469B4"/>
    <w:rsid w:val="002506DB"/>
    <w:rsid w:val="0025344A"/>
    <w:rsid w:val="0025646E"/>
    <w:rsid w:val="00261247"/>
    <w:rsid w:val="0026186E"/>
    <w:rsid w:val="00261C1F"/>
    <w:rsid w:val="002630EF"/>
    <w:rsid w:val="0026317A"/>
    <w:rsid w:val="00264751"/>
    <w:rsid w:val="00266F0C"/>
    <w:rsid w:val="002671C0"/>
    <w:rsid w:val="00267706"/>
    <w:rsid w:val="00270432"/>
    <w:rsid w:val="00270434"/>
    <w:rsid w:val="002809CB"/>
    <w:rsid w:val="00282E00"/>
    <w:rsid w:val="00291D1D"/>
    <w:rsid w:val="00295A55"/>
    <w:rsid w:val="00296747"/>
    <w:rsid w:val="0029733E"/>
    <w:rsid w:val="002A0E5D"/>
    <w:rsid w:val="002A3ADD"/>
    <w:rsid w:val="002A3CC4"/>
    <w:rsid w:val="002A702D"/>
    <w:rsid w:val="002A74B5"/>
    <w:rsid w:val="002B01EE"/>
    <w:rsid w:val="002B14B2"/>
    <w:rsid w:val="002B52D5"/>
    <w:rsid w:val="002B57AB"/>
    <w:rsid w:val="002B6C25"/>
    <w:rsid w:val="002C058B"/>
    <w:rsid w:val="002C1352"/>
    <w:rsid w:val="002D0F44"/>
    <w:rsid w:val="002D303A"/>
    <w:rsid w:val="002D5038"/>
    <w:rsid w:val="002D6866"/>
    <w:rsid w:val="002D6936"/>
    <w:rsid w:val="002D7F72"/>
    <w:rsid w:val="002E4941"/>
    <w:rsid w:val="002E4CAA"/>
    <w:rsid w:val="002E7B80"/>
    <w:rsid w:val="002F0D8D"/>
    <w:rsid w:val="002F1CE0"/>
    <w:rsid w:val="002F2E84"/>
    <w:rsid w:val="002F4BD3"/>
    <w:rsid w:val="002F7FCF"/>
    <w:rsid w:val="00302539"/>
    <w:rsid w:val="0030709B"/>
    <w:rsid w:val="0030711C"/>
    <w:rsid w:val="00313F79"/>
    <w:rsid w:val="00321465"/>
    <w:rsid w:val="00334E6B"/>
    <w:rsid w:val="003422DE"/>
    <w:rsid w:val="00342C86"/>
    <w:rsid w:val="00344203"/>
    <w:rsid w:val="00355450"/>
    <w:rsid w:val="00355D8A"/>
    <w:rsid w:val="00356890"/>
    <w:rsid w:val="00363A07"/>
    <w:rsid w:val="0036581E"/>
    <w:rsid w:val="00366CF3"/>
    <w:rsid w:val="00367BF3"/>
    <w:rsid w:val="00371657"/>
    <w:rsid w:val="003719A8"/>
    <w:rsid w:val="00371FFA"/>
    <w:rsid w:val="00373773"/>
    <w:rsid w:val="00374B7B"/>
    <w:rsid w:val="003803EF"/>
    <w:rsid w:val="003823AA"/>
    <w:rsid w:val="00382DB7"/>
    <w:rsid w:val="003830A5"/>
    <w:rsid w:val="00384D81"/>
    <w:rsid w:val="00390C20"/>
    <w:rsid w:val="003960D6"/>
    <w:rsid w:val="00396A97"/>
    <w:rsid w:val="00397992"/>
    <w:rsid w:val="003A03CD"/>
    <w:rsid w:val="003A0B89"/>
    <w:rsid w:val="003A138A"/>
    <w:rsid w:val="003A27C1"/>
    <w:rsid w:val="003A5419"/>
    <w:rsid w:val="003A5726"/>
    <w:rsid w:val="003A6DC3"/>
    <w:rsid w:val="003B2479"/>
    <w:rsid w:val="003B3B2D"/>
    <w:rsid w:val="003B5AE5"/>
    <w:rsid w:val="003C24A2"/>
    <w:rsid w:val="003C3511"/>
    <w:rsid w:val="003C7225"/>
    <w:rsid w:val="003D0A62"/>
    <w:rsid w:val="003D2BCE"/>
    <w:rsid w:val="003D5834"/>
    <w:rsid w:val="003E12A5"/>
    <w:rsid w:val="003E3145"/>
    <w:rsid w:val="003E7BB5"/>
    <w:rsid w:val="003F02D3"/>
    <w:rsid w:val="003F0EF5"/>
    <w:rsid w:val="003F26EE"/>
    <w:rsid w:val="003F573C"/>
    <w:rsid w:val="003F6A8C"/>
    <w:rsid w:val="00403319"/>
    <w:rsid w:val="00403C7C"/>
    <w:rsid w:val="0040450D"/>
    <w:rsid w:val="00407086"/>
    <w:rsid w:val="00407788"/>
    <w:rsid w:val="00411615"/>
    <w:rsid w:val="00413748"/>
    <w:rsid w:val="00413C5B"/>
    <w:rsid w:val="004143D3"/>
    <w:rsid w:val="00425026"/>
    <w:rsid w:val="00430BF8"/>
    <w:rsid w:val="004330FA"/>
    <w:rsid w:val="004344B3"/>
    <w:rsid w:val="00436573"/>
    <w:rsid w:val="00441245"/>
    <w:rsid w:val="004518F1"/>
    <w:rsid w:val="00451A17"/>
    <w:rsid w:val="00451BFC"/>
    <w:rsid w:val="00451E8A"/>
    <w:rsid w:val="00454442"/>
    <w:rsid w:val="004564F7"/>
    <w:rsid w:val="004573B2"/>
    <w:rsid w:val="004607DA"/>
    <w:rsid w:val="00460A5D"/>
    <w:rsid w:val="004628FE"/>
    <w:rsid w:val="004633CE"/>
    <w:rsid w:val="00464179"/>
    <w:rsid w:val="00473C33"/>
    <w:rsid w:val="00473F3C"/>
    <w:rsid w:val="0047421E"/>
    <w:rsid w:val="00484346"/>
    <w:rsid w:val="00485C51"/>
    <w:rsid w:val="00485CE9"/>
    <w:rsid w:val="00490CBB"/>
    <w:rsid w:val="00490DAE"/>
    <w:rsid w:val="00494195"/>
    <w:rsid w:val="004A299B"/>
    <w:rsid w:val="004B0987"/>
    <w:rsid w:val="004C0170"/>
    <w:rsid w:val="004C4F29"/>
    <w:rsid w:val="004C5713"/>
    <w:rsid w:val="004C6924"/>
    <w:rsid w:val="004D1321"/>
    <w:rsid w:val="004D3623"/>
    <w:rsid w:val="004D3DB1"/>
    <w:rsid w:val="004D42EA"/>
    <w:rsid w:val="004D4ACF"/>
    <w:rsid w:val="004D7B9F"/>
    <w:rsid w:val="004D7CD5"/>
    <w:rsid w:val="004E0545"/>
    <w:rsid w:val="004E0ABF"/>
    <w:rsid w:val="004E2373"/>
    <w:rsid w:val="004E3CDE"/>
    <w:rsid w:val="004E45F2"/>
    <w:rsid w:val="004E54CD"/>
    <w:rsid w:val="004E7085"/>
    <w:rsid w:val="004E7E11"/>
    <w:rsid w:val="004F0B29"/>
    <w:rsid w:val="004F38FD"/>
    <w:rsid w:val="004F3D32"/>
    <w:rsid w:val="004F4287"/>
    <w:rsid w:val="004F6C6D"/>
    <w:rsid w:val="004F6E08"/>
    <w:rsid w:val="00500767"/>
    <w:rsid w:val="0050269E"/>
    <w:rsid w:val="00502E3B"/>
    <w:rsid w:val="00504809"/>
    <w:rsid w:val="00507DA2"/>
    <w:rsid w:val="00510978"/>
    <w:rsid w:val="005201E2"/>
    <w:rsid w:val="0052030D"/>
    <w:rsid w:val="005207CE"/>
    <w:rsid w:val="00521906"/>
    <w:rsid w:val="0052253F"/>
    <w:rsid w:val="00531410"/>
    <w:rsid w:val="005364DB"/>
    <w:rsid w:val="00541A6C"/>
    <w:rsid w:val="00542F4A"/>
    <w:rsid w:val="0054542F"/>
    <w:rsid w:val="00545557"/>
    <w:rsid w:val="005479CE"/>
    <w:rsid w:val="005515AF"/>
    <w:rsid w:val="0055227A"/>
    <w:rsid w:val="0055437D"/>
    <w:rsid w:val="00557622"/>
    <w:rsid w:val="0057324A"/>
    <w:rsid w:val="00573A5B"/>
    <w:rsid w:val="0057549B"/>
    <w:rsid w:val="00575C80"/>
    <w:rsid w:val="005775E4"/>
    <w:rsid w:val="00581E8D"/>
    <w:rsid w:val="0058303D"/>
    <w:rsid w:val="0058523E"/>
    <w:rsid w:val="00586C8D"/>
    <w:rsid w:val="00587CFE"/>
    <w:rsid w:val="005A3A50"/>
    <w:rsid w:val="005A4CA5"/>
    <w:rsid w:val="005B42FA"/>
    <w:rsid w:val="005C45EB"/>
    <w:rsid w:val="005C62FE"/>
    <w:rsid w:val="005D4E7B"/>
    <w:rsid w:val="005D6E9F"/>
    <w:rsid w:val="005E04AF"/>
    <w:rsid w:val="005E0FDC"/>
    <w:rsid w:val="005E57A7"/>
    <w:rsid w:val="005E6435"/>
    <w:rsid w:val="005F360B"/>
    <w:rsid w:val="005F7383"/>
    <w:rsid w:val="00602958"/>
    <w:rsid w:val="00602B8D"/>
    <w:rsid w:val="00603E77"/>
    <w:rsid w:val="00612865"/>
    <w:rsid w:val="006145DF"/>
    <w:rsid w:val="0061464D"/>
    <w:rsid w:val="00615E0B"/>
    <w:rsid w:val="00616F29"/>
    <w:rsid w:val="00617F80"/>
    <w:rsid w:val="0062186B"/>
    <w:rsid w:val="00635D0E"/>
    <w:rsid w:val="00637767"/>
    <w:rsid w:val="00643B79"/>
    <w:rsid w:val="00643D03"/>
    <w:rsid w:val="00647126"/>
    <w:rsid w:val="00650B3E"/>
    <w:rsid w:val="00654D60"/>
    <w:rsid w:val="00657979"/>
    <w:rsid w:val="00661334"/>
    <w:rsid w:val="00662282"/>
    <w:rsid w:val="00667338"/>
    <w:rsid w:val="00670FCE"/>
    <w:rsid w:val="0067555A"/>
    <w:rsid w:val="006767E4"/>
    <w:rsid w:val="00676DE1"/>
    <w:rsid w:val="0068415E"/>
    <w:rsid w:val="00684321"/>
    <w:rsid w:val="00684A12"/>
    <w:rsid w:val="006918F6"/>
    <w:rsid w:val="00691E52"/>
    <w:rsid w:val="006932F7"/>
    <w:rsid w:val="00693428"/>
    <w:rsid w:val="00693821"/>
    <w:rsid w:val="006946F5"/>
    <w:rsid w:val="00694780"/>
    <w:rsid w:val="006A124C"/>
    <w:rsid w:val="006A3339"/>
    <w:rsid w:val="006A39CD"/>
    <w:rsid w:val="006A4284"/>
    <w:rsid w:val="006B5953"/>
    <w:rsid w:val="006C0870"/>
    <w:rsid w:val="006C272B"/>
    <w:rsid w:val="006C7D94"/>
    <w:rsid w:val="006D046C"/>
    <w:rsid w:val="006D0643"/>
    <w:rsid w:val="006D5701"/>
    <w:rsid w:val="006E2061"/>
    <w:rsid w:val="006E4983"/>
    <w:rsid w:val="00700045"/>
    <w:rsid w:val="00702D29"/>
    <w:rsid w:val="00702F56"/>
    <w:rsid w:val="00706D62"/>
    <w:rsid w:val="00710D93"/>
    <w:rsid w:val="0071120B"/>
    <w:rsid w:val="00712E02"/>
    <w:rsid w:val="00717F91"/>
    <w:rsid w:val="0072223E"/>
    <w:rsid w:val="007250F1"/>
    <w:rsid w:val="0072599A"/>
    <w:rsid w:val="00725DF7"/>
    <w:rsid w:val="007328AF"/>
    <w:rsid w:val="00732CEE"/>
    <w:rsid w:val="00733157"/>
    <w:rsid w:val="0073347B"/>
    <w:rsid w:val="00737FFB"/>
    <w:rsid w:val="00744084"/>
    <w:rsid w:val="00744F1A"/>
    <w:rsid w:val="00747CED"/>
    <w:rsid w:val="00753E3D"/>
    <w:rsid w:val="00753F81"/>
    <w:rsid w:val="007541AB"/>
    <w:rsid w:val="007617D8"/>
    <w:rsid w:val="00764E47"/>
    <w:rsid w:val="007665EE"/>
    <w:rsid w:val="00774D93"/>
    <w:rsid w:val="007811A7"/>
    <w:rsid w:val="0078226E"/>
    <w:rsid w:val="0078417D"/>
    <w:rsid w:val="007846B3"/>
    <w:rsid w:val="007848CB"/>
    <w:rsid w:val="00784C74"/>
    <w:rsid w:val="007859B0"/>
    <w:rsid w:val="00790082"/>
    <w:rsid w:val="0079050D"/>
    <w:rsid w:val="007917D6"/>
    <w:rsid w:val="007918E9"/>
    <w:rsid w:val="00792262"/>
    <w:rsid w:val="007926D8"/>
    <w:rsid w:val="007A0038"/>
    <w:rsid w:val="007A7AC9"/>
    <w:rsid w:val="007B040F"/>
    <w:rsid w:val="007B090C"/>
    <w:rsid w:val="007B0F44"/>
    <w:rsid w:val="007B13F3"/>
    <w:rsid w:val="007B2297"/>
    <w:rsid w:val="007B26F8"/>
    <w:rsid w:val="007B4C9D"/>
    <w:rsid w:val="007B4D45"/>
    <w:rsid w:val="007B5485"/>
    <w:rsid w:val="007C0F5B"/>
    <w:rsid w:val="007C4242"/>
    <w:rsid w:val="007D32A6"/>
    <w:rsid w:val="007D6F63"/>
    <w:rsid w:val="007D7DA7"/>
    <w:rsid w:val="007E6119"/>
    <w:rsid w:val="007E7A88"/>
    <w:rsid w:val="007F1001"/>
    <w:rsid w:val="007F1503"/>
    <w:rsid w:val="007F16D3"/>
    <w:rsid w:val="007F43F6"/>
    <w:rsid w:val="007F794D"/>
    <w:rsid w:val="008012E3"/>
    <w:rsid w:val="00803CC9"/>
    <w:rsid w:val="00803D5F"/>
    <w:rsid w:val="008043AD"/>
    <w:rsid w:val="00807CB8"/>
    <w:rsid w:val="0081512D"/>
    <w:rsid w:val="00820B99"/>
    <w:rsid w:val="00821F9A"/>
    <w:rsid w:val="008265A5"/>
    <w:rsid w:val="00830722"/>
    <w:rsid w:val="00834236"/>
    <w:rsid w:val="008342DF"/>
    <w:rsid w:val="0084146E"/>
    <w:rsid w:val="008512D2"/>
    <w:rsid w:val="00855F3C"/>
    <w:rsid w:val="008562ED"/>
    <w:rsid w:val="008578DA"/>
    <w:rsid w:val="00865860"/>
    <w:rsid w:val="0087399C"/>
    <w:rsid w:val="00875D26"/>
    <w:rsid w:val="0088003E"/>
    <w:rsid w:val="00885CCF"/>
    <w:rsid w:val="00887113"/>
    <w:rsid w:val="00892D96"/>
    <w:rsid w:val="008A384A"/>
    <w:rsid w:val="008A41BE"/>
    <w:rsid w:val="008A5198"/>
    <w:rsid w:val="008A6F1C"/>
    <w:rsid w:val="008B00E9"/>
    <w:rsid w:val="008B1BA4"/>
    <w:rsid w:val="008B472B"/>
    <w:rsid w:val="008B64EC"/>
    <w:rsid w:val="008C181D"/>
    <w:rsid w:val="008C3184"/>
    <w:rsid w:val="008C55C4"/>
    <w:rsid w:val="008E0DF5"/>
    <w:rsid w:val="008E1449"/>
    <w:rsid w:val="008E5B4D"/>
    <w:rsid w:val="008F4319"/>
    <w:rsid w:val="008F44BC"/>
    <w:rsid w:val="008F45BA"/>
    <w:rsid w:val="008F6484"/>
    <w:rsid w:val="00900347"/>
    <w:rsid w:val="00900672"/>
    <w:rsid w:val="00904D3C"/>
    <w:rsid w:val="00906738"/>
    <w:rsid w:val="009115A4"/>
    <w:rsid w:val="00911DDF"/>
    <w:rsid w:val="00914D28"/>
    <w:rsid w:val="00915BE5"/>
    <w:rsid w:val="00915CBB"/>
    <w:rsid w:val="00916E12"/>
    <w:rsid w:val="009175C3"/>
    <w:rsid w:val="00923889"/>
    <w:rsid w:val="00923BC1"/>
    <w:rsid w:val="009242D1"/>
    <w:rsid w:val="0092478D"/>
    <w:rsid w:val="00926504"/>
    <w:rsid w:val="00930447"/>
    <w:rsid w:val="009334E7"/>
    <w:rsid w:val="00933ACE"/>
    <w:rsid w:val="00933DF6"/>
    <w:rsid w:val="00935B85"/>
    <w:rsid w:val="009377D7"/>
    <w:rsid w:val="00940BB6"/>
    <w:rsid w:val="00940C75"/>
    <w:rsid w:val="00941A07"/>
    <w:rsid w:val="0094251E"/>
    <w:rsid w:val="009425E3"/>
    <w:rsid w:val="00943163"/>
    <w:rsid w:val="00943F56"/>
    <w:rsid w:val="00944A17"/>
    <w:rsid w:val="00944F2A"/>
    <w:rsid w:val="0094615D"/>
    <w:rsid w:val="00946585"/>
    <w:rsid w:val="009502BC"/>
    <w:rsid w:val="00950AB0"/>
    <w:rsid w:val="009513BD"/>
    <w:rsid w:val="009531EE"/>
    <w:rsid w:val="00957104"/>
    <w:rsid w:val="00957766"/>
    <w:rsid w:val="00961D6B"/>
    <w:rsid w:val="00965494"/>
    <w:rsid w:val="00972C41"/>
    <w:rsid w:val="009747E1"/>
    <w:rsid w:val="00974CAF"/>
    <w:rsid w:val="0097630B"/>
    <w:rsid w:val="00980A7E"/>
    <w:rsid w:val="00982DD0"/>
    <w:rsid w:val="00984574"/>
    <w:rsid w:val="00984A83"/>
    <w:rsid w:val="009857B0"/>
    <w:rsid w:val="009865BE"/>
    <w:rsid w:val="00986E57"/>
    <w:rsid w:val="00990750"/>
    <w:rsid w:val="00991B11"/>
    <w:rsid w:val="00993D0A"/>
    <w:rsid w:val="00994015"/>
    <w:rsid w:val="00996BC4"/>
    <w:rsid w:val="009A2B6A"/>
    <w:rsid w:val="009A49AC"/>
    <w:rsid w:val="009A4B97"/>
    <w:rsid w:val="009A5BFE"/>
    <w:rsid w:val="009A6884"/>
    <w:rsid w:val="009A7308"/>
    <w:rsid w:val="009A73C5"/>
    <w:rsid w:val="009B4219"/>
    <w:rsid w:val="009B5F6A"/>
    <w:rsid w:val="009B66DC"/>
    <w:rsid w:val="009B7A03"/>
    <w:rsid w:val="009C7F5E"/>
    <w:rsid w:val="009D1D8B"/>
    <w:rsid w:val="009D4C9C"/>
    <w:rsid w:val="009E0E8B"/>
    <w:rsid w:val="009E389B"/>
    <w:rsid w:val="009E393C"/>
    <w:rsid w:val="009E414D"/>
    <w:rsid w:val="009E4163"/>
    <w:rsid w:val="009E4652"/>
    <w:rsid w:val="009E5B9E"/>
    <w:rsid w:val="009E6404"/>
    <w:rsid w:val="009F125C"/>
    <w:rsid w:val="009F156A"/>
    <w:rsid w:val="009F28FF"/>
    <w:rsid w:val="009F76BC"/>
    <w:rsid w:val="00A00370"/>
    <w:rsid w:val="00A04E28"/>
    <w:rsid w:val="00A05F1F"/>
    <w:rsid w:val="00A11AB0"/>
    <w:rsid w:val="00A1232A"/>
    <w:rsid w:val="00A13C97"/>
    <w:rsid w:val="00A14F2E"/>
    <w:rsid w:val="00A15402"/>
    <w:rsid w:val="00A23B0F"/>
    <w:rsid w:val="00A26C20"/>
    <w:rsid w:val="00A27251"/>
    <w:rsid w:val="00A4675D"/>
    <w:rsid w:val="00A46E33"/>
    <w:rsid w:val="00A507EE"/>
    <w:rsid w:val="00A52CA8"/>
    <w:rsid w:val="00A54489"/>
    <w:rsid w:val="00A63857"/>
    <w:rsid w:val="00A6496D"/>
    <w:rsid w:val="00A64B73"/>
    <w:rsid w:val="00A660C4"/>
    <w:rsid w:val="00A67D3F"/>
    <w:rsid w:val="00A70F62"/>
    <w:rsid w:val="00A72CC6"/>
    <w:rsid w:val="00A8296F"/>
    <w:rsid w:val="00A8790C"/>
    <w:rsid w:val="00A95776"/>
    <w:rsid w:val="00A974FC"/>
    <w:rsid w:val="00A97677"/>
    <w:rsid w:val="00AA0FB5"/>
    <w:rsid w:val="00AA3328"/>
    <w:rsid w:val="00AA4791"/>
    <w:rsid w:val="00AA4966"/>
    <w:rsid w:val="00AA780D"/>
    <w:rsid w:val="00AB471B"/>
    <w:rsid w:val="00AB6A89"/>
    <w:rsid w:val="00AC1DE4"/>
    <w:rsid w:val="00AC2203"/>
    <w:rsid w:val="00AC31A5"/>
    <w:rsid w:val="00AC408A"/>
    <w:rsid w:val="00AC5E52"/>
    <w:rsid w:val="00AC6256"/>
    <w:rsid w:val="00AD1E4D"/>
    <w:rsid w:val="00AE0CC4"/>
    <w:rsid w:val="00AE1555"/>
    <w:rsid w:val="00AE4DC5"/>
    <w:rsid w:val="00AE727E"/>
    <w:rsid w:val="00AF4791"/>
    <w:rsid w:val="00AF56BA"/>
    <w:rsid w:val="00AF6D4E"/>
    <w:rsid w:val="00B00E78"/>
    <w:rsid w:val="00B04D2D"/>
    <w:rsid w:val="00B05176"/>
    <w:rsid w:val="00B069DA"/>
    <w:rsid w:val="00B06C1F"/>
    <w:rsid w:val="00B10F90"/>
    <w:rsid w:val="00B1181E"/>
    <w:rsid w:val="00B11DBA"/>
    <w:rsid w:val="00B15316"/>
    <w:rsid w:val="00B17625"/>
    <w:rsid w:val="00B2529E"/>
    <w:rsid w:val="00B252DD"/>
    <w:rsid w:val="00B26E4D"/>
    <w:rsid w:val="00B31877"/>
    <w:rsid w:val="00B40D66"/>
    <w:rsid w:val="00B424FC"/>
    <w:rsid w:val="00B4711A"/>
    <w:rsid w:val="00B47130"/>
    <w:rsid w:val="00B5155C"/>
    <w:rsid w:val="00B53126"/>
    <w:rsid w:val="00B546B6"/>
    <w:rsid w:val="00B5778C"/>
    <w:rsid w:val="00B57D0B"/>
    <w:rsid w:val="00B62886"/>
    <w:rsid w:val="00B708ED"/>
    <w:rsid w:val="00B71A6F"/>
    <w:rsid w:val="00B773FC"/>
    <w:rsid w:val="00B8192F"/>
    <w:rsid w:val="00B82189"/>
    <w:rsid w:val="00B8568F"/>
    <w:rsid w:val="00B8670B"/>
    <w:rsid w:val="00B93B66"/>
    <w:rsid w:val="00BA3212"/>
    <w:rsid w:val="00BA4C13"/>
    <w:rsid w:val="00BB1973"/>
    <w:rsid w:val="00BB49B9"/>
    <w:rsid w:val="00BB5E13"/>
    <w:rsid w:val="00BB744E"/>
    <w:rsid w:val="00BB7B52"/>
    <w:rsid w:val="00BC255B"/>
    <w:rsid w:val="00BC371D"/>
    <w:rsid w:val="00BC4857"/>
    <w:rsid w:val="00BD1C10"/>
    <w:rsid w:val="00BD2E24"/>
    <w:rsid w:val="00BD3830"/>
    <w:rsid w:val="00BE06D4"/>
    <w:rsid w:val="00BE55EF"/>
    <w:rsid w:val="00BF223D"/>
    <w:rsid w:val="00C13D7A"/>
    <w:rsid w:val="00C163D9"/>
    <w:rsid w:val="00C16C6E"/>
    <w:rsid w:val="00C175E7"/>
    <w:rsid w:val="00C20968"/>
    <w:rsid w:val="00C2149B"/>
    <w:rsid w:val="00C21B45"/>
    <w:rsid w:val="00C23705"/>
    <w:rsid w:val="00C23A0B"/>
    <w:rsid w:val="00C24F6E"/>
    <w:rsid w:val="00C25979"/>
    <w:rsid w:val="00C30A25"/>
    <w:rsid w:val="00C312A4"/>
    <w:rsid w:val="00C31ECC"/>
    <w:rsid w:val="00C35C76"/>
    <w:rsid w:val="00C36180"/>
    <w:rsid w:val="00C36CB3"/>
    <w:rsid w:val="00C452B3"/>
    <w:rsid w:val="00C4799C"/>
    <w:rsid w:val="00C516A4"/>
    <w:rsid w:val="00C568E7"/>
    <w:rsid w:val="00C66F1E"/>
    <w:rsid w:val="00C709BF"/>
    <w:rsid w:val="00C70DE4"/>
    <w:rsid w:val="00C73DD2"/>
    <w:rsid w:val="00C74561"/>
    <w:rsid w:val="00C74F1B"/>
    <w:rsid w:val="00C80049"/>
    <w:rsid w:val="00C8024E"/>
    <w:rsid w:val="00C86471"/>
    <w:rsid w:val="00C867B2"/>
    <w:rsid w:val="00C91983"/>
    <w:rsid w:val="00C93879"/>
    <w:rsid w:val="00C94BA5"/>
    <w:rsid w:val="00C958EE"/>
    <w:rsid w:val="00CA112F"/>
    <w:rsid w:val="00CA2664"/>
    <w:rsid w:val="00CA43D7"/>
    <w:rsid w:val="00CA7EB1"/>
    <w:rsid w:val="00CB075D"/>
    <w:rsid w:val="00CB2362"/>
    <w:rsid w:val="00CB543C"/>
    <w:rsid w:val="00CC0031"/>
    <w:rsid w:val="00CC06D1"/>
    <w:rsid w:val="00CC0C9A"/>
    <w:rsid w:val="00CC1D5E"/>
    <w:rsid w:val="00CC1FAE"/>
    <w:rsid w:val="00CC3851"/>
    <w:rsid w:val="00CC3F1F"/>
    <w:rsid w:val="00CC4E98"/>
    <w:rsid w:val="00CC54AE"/>
    <w:rsid w:val="00CC575B"/>
    <w:rsid w:val="00CC5C0B"/>
    <w:rsid w:val="00CC62D8"/>
    <w:rsid w:val="00CC7798"/>
    <w:rsid w:val="00CC7BAE"/>
    <w:rsid w:val="00CD0C66"/>
    <w:rsid w:val="00CD2203"/>
    <w:rsid w:val="00CD4421"/>
    <w:rsid w:val="00CD7F21"/>
    <w:rsid w:val="00CE2B2C"/>
    <w:rsid w:val="00CE6956"/>
    <w:rsid w:val="00CF232E"/>
    <w:rsid w:val="00CF3E6A"/>
    <w:rsid w:val="00D008B3"/>
    <w:rsid w:val="00D02D3E"/>
    <w:rsid w:val="00D12525"/>
    <w:rsid w:val="00D14017"/>
    <w:rsid w:val="00D1515B"/>
    <w:rsid w:val="00D15ECE"/>
    <w:rsid w:val="00D20A04"/>
    <w:rsid w:val="00D21AFF"/>
    <w:rsid w:val="00D222DE"/>
    <w:rsid w:val="00D22946"/>
    <w:rsid w:val="00D27918"/>
    <w:rsid w:val="00D35447"/>
    <w:rsid w:val="00D37A99"/>
    <w:rsid w:val="00D418DE"/>
    <w:rsid w:val="00D438C1"/>
    <w:rsid w:val="00D44B54"/>
    <w:rsid w:val="00D4730E"/>
    <w:rsid w:val="00D51860"/>
    <w:rsid w:val="00D545A2"/>
    <w:rsid w:val="00D54C4A"/>
    <w:rsid w:val="00D56E61"/>
    <w:rsid w:val="00D60271"/>
    <w:rsid w:val="00D61DB4"/>
    <w:rsid w:val="00D6295B"/>
    <w:rsid w:val="00D672FD"/>
    <w:rsid w:val="00D67C76"/>
    <w:rsid w:val="00D7157B"/>
    <w:rsid w:val="00D75947"/>
    <w:rsid w:val="00D76772"/>
    <w:rsid w:val="00D76CC6"/>
    <w:rsid w:val="00D8358C"/>
    <w:rsid w:val="00D84C9C"/>
    <w:rsid w:val="00D87D9C"/>
    <w:rsid w:val="00D92AF7"/>
    <w:rsid w:val="00D92B33"/>
    <w:rsid w:val="00D95DEA"/>
    <w:rsid w:val="00D972F6"/>
    <w:rsid w:val="00D97804"/>
    <w:rsid w:val="00DA6B89"/>
    <w:rsid w:val="00DB3934"/>
    <w:rsid w:val="00DC061F"/>
    <w:rsid w:val="00DC1A7C"/>
    <w:rsid w:val="00DC7183"/>
    <w:rsid w:val="00DC77A2"/>
    <w:rsid w:val="00DD0A3D"/>
    <w:rsid w:val="00DD6248"/>
    <w:rsid w:val="00DE00AE"/>
    <w:rsid w:val="00DE0CC0"/>
    <w:rsid w:val="00DE1DDD"/>
    <w:rsid w:val="00DE2770"/>
    <w:rsid w:val="00DE30CE"/>
    <w:rsid w:val="00DE40FB"/>
    <w:rsid w:val="00DF0E28"/>
    <w:rsid w:val="00DF1D4F"/>
    <w:rsid w:val="00E04762"/>
    <w:rsid w:val="00E1630C"/>
    <w:rsid w:val="00E17B5E"/>
    <w:rsid w:val="00E261B8"/>
    <w:rsid w:val="00E42502"/>
    <w:rsid w:val="00E4413B"/>
    <w:rsid w:val="00E456B6"/>
    <w:rsid w:val="00E53FE0"/>
    <w:rsid w:val="00E66AF2"/>
    <w:rsid w:val="00E66DB3"/>
    <w:rsid w:val="00E72CE6"/>
    <w:rsid w:val="00E74D9A"/>
    <w:rsid w:val="00E858C4"/>
    <w:rsid w:val="00E92032"/>
    <w:rsid w:val="00EA0F4F"/>
    <w:rsid w:val="00EA3547"/>
    <w:rsid w:val="00EA60FE"/>
    <w:rsid w:val="00EA7197"/>
    <w:rsid w:val="00EB00B1"/>
    <w:rsid w:val="00EB2F4B"/>
    <w:rsid w:val="00EB4FB6"/>
    <w:rsid w:val="00ED0B48"/>
    <w:rsid w:val="00ED5F84"/>
    <w:rsid w:val="00ED69B8"/>
    <w:rsid w:val="00ED72A8"/>
    <w:rsid w:val="00EE4265"/>
    <w:rsid w:val="00EE6277"/>
    <w:rsid w:val="00EE7AA9"/>
    <w:rsid w:val="00EF059F"/>
    <w:rsid w:val="00EF15DA"/>
    <w:rsid w:val="00EF2B72"/>
    <w:rsid w:val="00F02009"/>
    <w:rsid w:val="00F02A03"/>
    <w:rsid w:val="00F060AC"/>
    <w:rsid w:val="00F1086F"/>
    <w:rsid w:val="00F11D7E"/>
    <w:rsid w:val="00F13EC7"/>
    <w:rsid w:val="00F14C9E"/>
    <w:rsid w:val="00F20F52"/>
    <w:rsid w:val="00F21D5D"/>
    <w:rsid w:val="00F22E7E"/>
    <w:rsid w:val="00F25991"/>
    <w:rsid w:val="00F260B1"/>
    <w:rsid w:val="00F272AD"/>
    <w:rsid w:val="00F27A38"/>
    <w:rsid w:val="00F3596D"/>
    <w:rsid w:val="00F432C3"/>
    <w:rsid w:val="00F55A9A"/>
    <w:rsid w:val="00F66366"/>
    <w:rsid w:val="00F663B4"/>
    <w:rsid w:val="00F70183"/>
    <w:rsid w:val="00F73591"/>
    <w:rsid w:val="00F744E2"/>
    <w:rsid w:val="00F7451D"/>
    <w:rsid w:val="00F755B4"/>
    <w:rsid w:val="00F83FBD"/>
    <w:rsid w:val="00F84DB1"/>
    <w:rsid w:val="00F856FA"/>
    <w:rsid w:val="00F87EDB"/>
    <w:rsid w:val="00F9173A"/>
    <w:rsid w:val="00F92B71"/>
    <w:rsid w:val="00F95DC7"/>
    <w:rsid w:val="00FA14BC"/>
    <w:rsid w:val="00FA2F7F"/>
    <w:rsid w:val="00FA3A23"/>
    <w:rsid w:val="00FA6930"/>
    <w:rsid w:val="00FB4564"/>
    <w:rsid w:val="00FB4D0C"/>
    <w:rsid w:val="00FB7880"/>
    <w:rsid w:val="00FC17B4"/>
    <w:rsid w:val="00FC31E9"/>
    <w:rsid w:val="00FD1F4A"/>
    <w:rsid w:val="00FD2542"/>
    <w:rsid w:val="00FD3BA1"/>
    <w:rsid w:val="00FD4288"/>
    <w:rsid w:val="00FD61E1"/>
    <w:rsid w:val="00FD7699"/>
    <w:rsid w:val="00FE293C"/>
    <w:rsid w:val="00FE464A"/>
    <w:rsid w:val="00FE6A55"/>
    <w:rsid w:val="00FF11C8"/>
    <w:rsid w:val="00FF148A"/>
    <w:rsid w:val="00FF7E7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36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Lucida Grande" w:eastAsia="Lucida Grande" w:hAnsi="Lucida Grande" w:cs="Lucida Grande"/>
      <w:color w:val="000000"/>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center" w:pos="4320"/>
        <w:tab w:val="right" w:pos="8640"/>
        <w:tab w:val="right" w:pos="8640"/>
      </w:tabs>
    </w:pPr>
    <w:rPr>
      <w:rFonts w:ascii="Lucida Grande" w:eastAsia="Lucida Grande" w:hAnsi="Lucida Grande" w:cs="Lucida Grande"/>
      <w:color w:val="000000"/>
      <w:u w:color="000000"/>
      <w:lang w:val="en-US"/>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Default">
    <w:name w:val="Default"/>
    <w:rPr>
      <w:rFonts w:ascii="Helvetica" w:eastAsia="Helvetica" w:hAnsi="Helvetica" w:cs="Helvetica"/>
      <w:color w:val="000000"/>
      <w:sz w:val="22"/>
      <w:szCs w:val="22"/>
    </w:rPr>
  </w:style>
  <w:style w:type="paragraph" w:styleId="FootnoteText">
    <w:name w:val="footnote text"/>
    <w:rPr>
      <w:rFonts w:ascii="Lucida Grande" w:eastAsia="Lucida Grande" w:hAnsi="Lucida Grande" w:cs="Lucida Grande"/>
      <w:color w:val="000000"/>
      <w:u w:color="000000"/>
      <w:lang w:val="en-US"/>
    </w:rPr>
  </w:style>
  <w:style w:type="paragraph" w:customStyle="1" w:styleId="TableGrid1">
    <w:name w:val="Table Grid1"/>
    <w:rPr>
      <w:rFonts w:ascii="Lucida Grande" w:eastAsia="Lucida Grande" w:hAnsi="Lucida Grande" w:cs="Lucida Grande"/>
      <w:color w:val="000000"/>
      <w:u w:color="000000"/>
      <w:lang w:val="en-US"/>
    </w:rPr>
  </w:style>
  <w:style w:type="paragraph" w:customStyle="1" w:styleId="FreeForm">
    <w:name w:val="Free Form"/>
    <w:pPr>
      <w:spacing w:after="200"/>
    </w:pPr>
    <w:rPr>
      <w:rFonts w:ascii="Lucida Grande" w:eastAsia="Lucida Grande" w:hAnsi="Lucida Grande" w:cs="Lucida Grande"/>
      <w:color w:val="000000"/>
      <w:u w:color="000000"/>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Lucida Grande" w:eastAsia="Lucida Grande" w:hAnsi="Lucida Grande" w:cs="Lucida Grande"/>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80049"/>
    <w:rPr>
      <w:rFonts w:ascii="Tahoma" w:hAnsi="Tahoma" w:cs="Tahoma"/>
      <w:sz w:val="16"/>
      <w:szCs w:val="16"/>
    </w:rPr>
  </w:style>
  <w:style w:type="character" w:customStyle="1" w:styleId="BalloonTextChar">
    <w:name w:val="Balloon Text Char"/>
    <w:basedOn w:val="DefaultParagraphFont"/>
    <w:link w:val="BalloonText"/>
    <w:uiPriority w:val="99"/>
    <w:semiHidden/>
    <w:rsid w:val="00C80049"/>
    <w:rPr>
      <w:rFonts w:ascii="Tahoma" w:eastAsia="Lucida Grande" w:hAnsi="Tahoma" w:cs="Tahoma"/>
      <w:color w:val="000000"/>
      <w:sz w:val="16"/>
      <w:szCs w:val="16"/>
      <w:u w:color="000000"/>
      <w:lang w:val="en-US" w:eastAsia="en-US"/>
    </w:rPr>
  </w:style>
  <w:style w:type="paragraph" w:styleId="CommentSubject">
    <w:name w:val="annotation subject"/>
    <w:basedOn w:val="CommentText"/>
    <w:next w:val="CommentText"/>
    <w:link w:val="CommentSubjectChar"/>
    <w:uiPriority w:val="99"/>
    <w:semiHidden/>
    <w:unhideWhenUsed/>
    <w:rsid w:val="009175C3"/>
    <w:rPr>
      <w:b/>
      <w:bCs/>
    </w:rPr>
  </w:style>
  <w:style w:type="character" w:customStyle="1" w:styleId="CommentSubjectChar">
    <w:name w:val="Comment Subject Char"/>
    <w:basedOn w:val="CommentTextChar"/>
    <w:link w:val="CommentSubject"/>
    <w:uiPriority w:val="99"/>
    <w:semiHidden/>
    <w:rsid w:val="009175C3"/>
    <w:rPr>
      <w:rFonts w:ascii="Lucida Grande" w:eastAsia="Lucida Grande" w:hAnsi="Lucida Grande" w:cs="Lucida Grande"/>
      <w:b/>
      <w:bCs/>
      <w:color w:val="000000"/>
      <w:u w:color="000000"/>
      <w:lang w:val="en-US" w:eastAsia="en-US"/>
    </w:rPr>
  </w:style>
  <w:style w:type="character" w:styleId="FootnoteReference">
    <w:name w:val="footnote reference"/>
    <w:basedOn w:val="DefaultParagraphFont"/>
    <w:uiPriority w:val="99"/>
    <w:unhideWhenUsed/>
    <w:rsid w:val="004607DA"/>
    <w:rPr>
      <w:vertAlign w:val="superscript"/>
    </w:rPr>
  </w:style>
  <w:style w:type="paragraph" w:styleId="Revision">
    <w:name w:val="Revision"/>
    <w:hidden/>
    <w:uiPriority w:val="99"/>
    <w:semiHidden/>
    <w:rsid w:val="00A13C97"/>
    <w:pPr>
      <w:pBdr>
        <w:top w:val="none" w:sz="0" w:space="0" w:color="auto"/>
        <w:left w:val="none" w:sz="0" w:space="0" w:color="auto"/>
        <w:bottom w:val="none" w:sz="0" w:space="0" w:color="auto"/>
        <w:right w:val="none" w:sz="0" w:space="0" w:color="auto"/>
        <w:between w:val="none" w:sz="0" w:space="0" w:color="auto"/>
        <w:bar w:val="none" w:sz="0" w:color="auto"/>
      </w:pBdr>
    </w:pPr>
    <w:rPr>
      <w:rFonts w:ascii="Lucida Grande" w:eastAsia="Lucida Grande" w:hAnsi="Lucida Grande" w:cs="Lucida Grande"/>
      <w:color w:val="000000"/>
      <w:u w:color="000000"/>
      <w:lang w:val="en-US" w:eastAsia="en-US"/>
    </w:rPr>
  </w:style>
  <w:style w:type="paragraph" w:styleId="Footer">
    <w:name w:val="footer"/>
    <w:basedOn w:val="Normal"/>
    <w:link w:val="FooterChar"/>
    <w:uiPriority w:val="99"/>
    <w:unhideWhenUsed/>
    <w:rsid w:val="00244C20"/>
    <w:pPr>
      <w:tabs>
        <w:tab w:val="center" w:pos="4320"/>
        <w:tab w:val="right" w:pos="8640"/>
      </w:tabs>
    </w:pPr>
  </w:style>
  <w:style w:type="character" w:customStyle="1" w:styleId="FooterChar">
    <w:name w:val="Footer Char"/>
    <w:basedOn w:val="DefaultParagraphFont"/>
    <w:link w:val="Footer"/>
    <w:uiPriority w:val="99"/>
    <w:rsid w:val="00244C20"/>
    <w:rPr>
      <w:rFonts w:ascii="Lucida Grande" w:eastAsia="Lucida Grande" w:hAnsi="Lucida Grande" w:cs="Lucida Grande"/>
      <w:color w:val="000000"/>
      <w:sz w:val="24"/>
      <w:szCs w:val="24"/>
      <w:u w:color="00000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Lucida Grande" w:eastAsia="Lucida Grande" w:hAnsi="Lucida Grande" w:cs="Lucida Grande"/>
      <w:color w:val="000000"/>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center" w:pos="4320"/>
        <w:tab w:val="right" w:pos="8640"/>
        <w:tab w:val="right" w:pos="8640"/>
      </w:tabs>
    </w:pPr>
    <w:rPr>
      <w:rFonts w:ascii="Lucida Grande" w:eastAsia="Lucida Grande" w:hAnsi="Lucida Grande" w:cs="Lucida Grande"/>
      <w:color w:val="000000"/>
      <w:u w:color="000000"/>
      <w:lang w:val="en-US"/>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Default">
    <w:name w:val="Default"/>
    <w:rPr>
      <w:rFonts w:ascii="Helvetica" w:eastAsia="Helvetica" w:hAnsi="Helvetica" w:cs="Helvetica"/>
      <w:color w:val="000000"/>
      <w:sz w:val="22"/>
      <w:szCs w:val="22"/>
    </w:rPr>
  </w:style>
  <w:style w:type="paragraph" w:styleId="FootnoteText">
    <w:name w:val="footnote text"/>
    <w:rPr>
      <w:rFonts w:ascii="Lucida Grande" w:eastAsia="Lucida Grande" w:hAnsi="Lucida Grande" w:cs="Lucida Grande"/>
      <w:color w:val="000000"/>
      <w:u w:color="000000"/>
      <w:lang w:val="en-US"/>
    </w:rPr>
  </w:style>
  <w:style w:type="paragraph" w:customStyle="1" w:styleId="TableGrid1">
    <w:name w:val="Table Grid1"/>
    <w:rPr>
      <w:rFonts w:ascii="Lucida Grande" w:eastAsia="Lucida Grande" w:hAnsi="Lucida Grande" w:cs="Lucida Grande"/>
      <w:color w:val="000000"/>
      <w:u w:color="000000"/>
      <w:lang w:val="en-US"/>
    </w:rPr>
  </w:style>
  <w:style w:type="paragraph" w:customStyle="1" w:styleId="FreeForm">
    <w:name w:val="Free Form"/>
    <w:pPr>
      <w:spacing w:after="200"/>
    </w:pPr>
    <w:rPr>
      <w:rFonts w:ascii="Lucida Grande" w:eastAsia="Lucida Grande" w:hAnsi="Lucida Grande" w:cs="Lucida Grande"/>
      <w:color w:val="000000"/>
      <w:u w:color="000000"/>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Lucida Grande" w:eastAsia="Lucida Grande" w:hAnsi="Lucida Grande" w:cs="Lucida Grande"/>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80049"/>
    <w:rPr>
      <w:rFonts w:ascii="Tahoma" w:hAnsi="Tahoma" w:cs="Tahoma"/>
      <w:sz w:val="16"/>
      <w:szCs w:val="16"/>
    </w:rPr>
  </w:style>
  <w:style w:type="character" w:customStyle="1" w:styleId="BalloonTextChar">
    <w:name w:val="Balloon Text Char"/>
    <w:basedOn w:val="DefaultParagraphFont"/>
    <w:link w:val="BalloonText"/>
    <w:uiPriority w:val="99"/>
    <w:semiHidden/>
    <w:rsid w:val="00C80049"/>
    <w:rPr>
      <w:rFonts w:ascii="Tahoma" w:eastAsia="Lucida Grande" w:hAnsi="Tahoma" w:cs="Tahoma"/>
      <w:color w:val="000000"/>
      <w:sz w:val="16"/>
      <w:szCs w:val="16"/>
      <w:u w:color="000000"/>
      <w:lang w:val="en-US" w:eastAsia="en-US"/>
    </w:rPr>
  </w:style>
  <w:style w:type="paragraph" w:styleId="CommentSubject">
    <w:name w:val="annotation subject"/>
    <w:basedOn w:val="CommentText"/>
    <w:next w:val="CommentText"/>
    <w:link w:val="CommentSubjectChar"/>
    <w:uiPriority w:val="99"/>
    <w:semiHidden/>
    <w:unhideWhenUsed/>
    <w:rsid w:val="009175C3"/>
    <w:rPr>
      <w:b/>
      <w:bCs/>
    </w:rPr>
  </w:style>
  <w:style w:type="character" w:customStyle="1" w:styleId="CommentSubjectChar">
    <w:name w:val="Comment Subject Char"/>
    <w:basedOn w:val="CommentTextChar"/>
    <w:link w:val="CommentSubject"/>
    <w:uiPriority w:val="99"/>
    <w:semiHidden/>
    <w:rsid w:val="009175C3"/>
    <w:rPr>
      <w:rFonts w:ascii="Lucida Grande" w:eastAsia="Lucida Grande" w:hAnsi="Lucida Grande" w:cs="Lucida Grande"/>
      <w:b/>
      <w:bCs/>
      <w:color w:val="000000"/>
      <w:u w:color="000000"/>
      <w:lang w:val="en-US" w:eastAsia="en-US"/>
    </w:rPr>
  </w:style>
  <w:style w:type="character" w:styleId="FootnoteReference">
    <w:name w:val="footnote reference"/>
    <w:basedOn w:val="DefaultParagraphFont"/>
    <w:uiPriority w:val="99"/>
    <w:unhideWhenUsed/>
    <w:rsid w:val="004607DA"/>
    <w:rPr>
      <w:vertAlign w:val="superscript"/>
    </w:rPr>
  </w:style>
  <w:style w:type="paragraph" w:styleId="Revision">
    <w:name w:val="Revision"/>
    <w:hidden/>
    <w:uiPriority w:val="99"/>
    <w:semiHidden/>
    <w:rsid w:val="00A13C97"/>
    <w:pPr>
      <w:pBdr>
        <w:top w:val="none" w:sz="0" w:space="0" w:color="auto"/>
        <w:left w:val="none" w:sz="0" w:space="0" w:color="auto"/>
        <w:bottom w:val="none" w:sz="0" w:space="0" w:color="auto"/>
        <w:right w:val="none" w:sz="0" w:space="0" w:color="auto"/>
        <w:between w:val="none" w:sz="0" w:space="0" w:color="auto"/>
        <w:bar w:val="none" w:sz="0" w:color="auto"/>
      </w:pBdr>
    </w:pPr>
    <w:rPr>
      <w:rFonts w:ascii="Lucida Grande" w:eastAsia="Lucida Grande" w:hAnsi="Lucida Grande" w:cs="Lucida Grande"/>
      <w:color w:val="000000"/>
      <w:u w:color="000000"/>
      <w:lang w:val="en-US" w:eastAsia="en-US"/>
    </w:rPr>
  </w:style>
  <w:style w:type="paragraph" w:styleId="Footer">
    <w:name w:val="footer"/>
    <w:basedOn w:val="Normal"/>
    <w:link w:val="FooterChar"/>
    <w:uiPriority w:val="99"/>
    <w:unhideWhenUsed/>
    <w:rsid w:val="00244C20"/>
    <w:pPr>
      <w:tabs>
        <w:tab w:val="center" w:pos="4320"/>
        <w:tab w:val="right" w:pos="8640"/>
      </w:tabs>
    </w:pPr>
  </w:style>
  <w:style w:type="character" w:customStyle="1" w:styleId="FooterChar">
    <w:name w:val="Footer Char"/>
    <w:basedOn w:val="DefaultParagraphFont"/>
    <w:link w:val="Footer"/>
    <w:uiPriority w:val="99"/>
    <w:rsid w:val="00244C20"/>
    <w:rPr>
      <w:rFonts w:ascii="Lucida Grande" w:eastAsia="Lucida Grande" w:hAnsi="Lucida Grande" w:cs="Lucida Grande"/>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2EE2B-C6D0-3447-8C70-AA738EE29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12625</Words>
  <Characters>71968</Characters>
  <Application>Microsoft Macintosh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Steven</cp:lastModifiedBy>
  <cp:revision>3</cp:revision>
  <dcterms:created xsi:type="dcterms:W3CDTF">2014-12-13T00:30:00Z</dcterms:created>
  <dcterms:modified xsi:type="dcterms:W3CDTF">2014-12-13T00:40:00Z</dcterms:modified>
</cp:coreProperties>
</file>